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A7A" w:rsidRDefault="00C47A7A">
      <w:pPr>
        <w:pStyle w:val="BodyText"/>
        <w:jc w:val="center"/>
        <w:rPr>
          <w:b/>
          <w:sz w:val="24"/>
        </w:rPr>
      </w:pPr>
      <w:bookmarkStart w:id="0" w:name="_GoBack"/>
      <w:bookmarkEnd w:id="0"/>
      <w:r>
        <w:rPr>
          <w:b/>
          <w:sz w:val="24"/>
        </w:rPr>
        <w:t xml:space="preserve">Form </w:t>
      </w:r>
      <w:r w:rsidR="003B5957">
        <w:rPr>
          <w:b/>
          <w:sz w:val="24"/>
        </w:rPr>
        <w:t>816</w:t>
      </w:r>
      <w:r>
        <w:rPr>
          <w:b/>
          <w:sz w:val="24"/>
        </w:rPr>
        <w:t>—General Information</w:t>
      </w:r>
    </w:p>
    <w:p w:rsidR="00C47A7A" w:rsidRDefault="00C47A7A">
      <w:pPr>
        <w:pStyle w:val="BodyText"/>
        <w:jc w:val="center"/>
        <w:rPr>
          <w:b/>
          <w:sz w:val="24"/>
        </w:rPr>
      </w:pPr>
      <w:r>
        <w:rPr>
          <w:b/>
          <w:sz w:val="24"/>
        </w:rPr>
        <w:t>(</w:t>
      </w:r>
      <w:r w:rsidR="00757188">
        <w:rPr>
          <w:b/>
          <w:sz w:val="24"/>
        </w:rPr>
        <w:t xml:space="preserve">Application for </w:t>
      </w:r>
      <w:r w:rsidR="00A34ACD">
        <w:rPr>
          <w:b/>
          <w:sz w:val="24"/>
        </w:rPr>
        <w:t>Reinstatement</w:t>
      </w:r>
      <w:r w:rsidR="00757188">
        <w:rPr>
          <w:b/>
          <w:sz w:val="24"/>
        </w:rPr>
        <w:t xml:space="preserve"> of Limited Liability Partnership Status</w:t>
      </w:r>
      <w:r>
        <w:rPr>
          <w:b/>
          <w:sz w:val="24"/>
        </w:rPr>
        <w:t>)</w:t>
      </w:r>
    </w:p>
    <w:p w:rsidR="00C47A7A" w:rsidRDefault="00C47A7A">
      <w:pPr>
        <w:pStyle w:val="BodyText"/>
        <w:rPr>
          <w:sz w:val="24"/>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80"/>
      </w:tblGrid>
      <w:tr w:rsidR="00C47A7A">
        <w:tc>
          <w:tcPr>
            <w:tcW w:w="10080" w:type="dxa"/>
          </w:tcPr>
          <w:p w:rsidR="00C47A7A" w:rsidRDefault="00C47A7A">
            <w:pPr>
              <w:pStyle w:val="BodyText"/>
              <w:jc w:val="both"/>
              <w:rPr>
                <w:b/>
                <w:sz w:val="22"/>
              </w:rPr>
            </w:pPr>
            <w:r>
              <w:rPr>
                <w:b/>
                <w:sz w:val="22"/>
              </w:rPr>
              <w:t xml:space="preserve">The attached form is designed to meet minimal statutory filing requirements pursuant to the relevant code provisions. </w:t>
            </w:r>
            <w:r>
              <w:rPr>
                <w:i/>
                <w:sz w:val="22"/>
              </w:rPr>
              <w:t>This form and the information provided are not substitutes for the advice and services of an attorney and tax specialist.</w:t>
            </w:r>
          </w:p>
        </w:tc>
      </w:tr>
    </w:tbl>
    <w:p w:rsidR="00C47A7A" w:rsidRDefault="00C47A7A" w:rsidP="003F59A7"/>
    <w:p w:rsidR="00C47A7A" w:rsidRDefault="00C47A7A">
      <w:pPr>
        <w:pStyle w:val="Heading3"/>
        <w:tabs>
          <w:tab w:val="left" w:pos="-720"/>
        </w:tabs>
        <w:suppressAutoHyphens/>
        <w:spacing w:line="240" w:lineRule="auto"/>
      </w:pPr>
      <w:r>
        <w:t>Commentary</w:t>
      </w:r>
    </w:p>
    <w:p w:rsidR="00C47A7A" w:rsidRDefault="00C47A7A">
      <w:pPr>
        <w:tabs>
          <w:tab w:val="left" w:pos="-720"/>
        </w:tabs>
        <w:suppressAutoHyphens/>
        <w:jc w:val="both"/>
        <w:rPr>
          <w:b/>
        </w:rPr>
      </w:pPr>
    </w:p>
    <w:p w:rsidR="00DC3878" w:rsidRPr="00DC3878" w:rsidRDefault="00C47A7A" w:rsidP="00DC3878">
      <w:pPr>
        <w:pStyle w:val="BodyText"/>
        <w:jc w:val="both"/>
        <w:rPr>
          <w:sz w:val="24"/>
          <w:szCs w:val="24"/>
        </w:rPr>
      </w:pPr>
      <w:r w:rsidRPr="00DC3878">
        <w:rPr>
          <w:sz w:val="24"/>
          <w:szCs w:val="24"/>
        </w:rPr>
        <w:t xml:space="preserve">In accordance with </w:t>
      </w:r>
      <w:r w:rsidR="00ED5A2A" w:rsidRPr="00DC3878">
        <w:rPr>
          <w:sz w:val="24"/>
          <w:szCs w:val="24"/>
        </w:rPr>
        <w:t>Section 152.806</w:t>
      </w:r>
      <w:r w:rsidR="00757188" w:rsidRPr="00DC3878">
        <w:rPr>
          <w:sz w:val="24"/>
          <w:szCs w:val="24"/>
        </w:rPr>
        <w:t>(c)</w:t>
      </w:r>
      <w:r w:rsidRPr="00DC3878">
        <w:rPr>
          <w:sz w:val="24"/>
          <w:szCs w:val="24"/>
        </w:rPr>
        <w:t xml:space="preserve"> of the Texas Business Organizations Code (BOC), </w:t>
      </w:r>
      <w:r w:rsidR="00DC3878" w:rsidRPr="00DC3878">
        <w:rPr>
          <w:sz w:val="24"/>
          <w:szCs w:val="24"/>
        </w:rPr>
        <w:t xml:space="preserve">the registration of </w:t>
      </w:r>
      <w:r w:rsidRPr="00DC3878">
        <w:rPr>
          <w:sz w:val="24"/>
          <w:szCs w:val="24"/>
        </w:rPr>
        <w:t xml:space="preserve">a </w:t>
      </w:r>
      <w:r w:rsidR="00ED5A2A" w:rsidRPr="00DC3878">
        <w:rPr>
          <w:sz w:val="24"/>
          <w:szCs w:val="24"/>
        </w:rPr>
        <w:t xml:space="preserve">Texas </w:t>
      </w:r>
      <w:r w:rsidRPr="00DC3878">
        <w:rPr>
          <w:sz w:val="24"/>
          <w:szCs w:val="24"/>
        </w:rPr>
        <w:t>general or limited partnership as a limited liability partnership</w:t>
      </w:r>
      <w:r w:rsidR="00EE2321" w:rsidRPr="00DC3878">
        <w:rPr>
          <w:sz w:val="24"/>
          <w:szCs w:val="24"/>
        </w:rPr>
        <w:t xml:space="preserve"> (LLP)</w:t>
      </w:r>
      <w:r w:rsidR="00757188" w:rsidRPr="00DC3878">
        <w:rPr>
          <w:sz w:val="24"/>
          <w:szCs w:val="24"/>
        </w:rPr>
        <w:t xml:space="preserve"> </w:t>
      </w:r>
      <w:r w:rsidR="00DC3878" w:rsidRPr="00DC3878">
        <w:rPr>
          <w:sz w:val="24"/>
          <w:szCs w:val="24"/>
        </w:rPr>
        <w:t>is automatically terminated by the secretary of state if the partnership</w:t>
      </w:r>
      <w:r w:rsidR="00757188" w:rsidRPr="00DC3878">
        <w:rPr>
          <w:sz w:val="24"/>
          <w:szCs w:val="24"/>
        </w:rPr>
        <w:t xml:space="preserve"> fails to file its annual report by May 31 of the calendar year following the year in which the report is due</w:t>
      </w:r>
      <w:r w:rsidR="00DC3878" w:rsidRPr="00DC3878">
        <w:rPr>
          <w:sz w:val="24"/>
          <w:szCs w:val="24"/>
        </w:rPr>
        <w:t>.</w:t>
      </w:r>
      <w:r w:rsidR="00757188" w:rsidRPr="00DC3878">
        <w:rPr>
          <w:sz w:val="24"/>
          <w:szCs w:val="24"/>
        </w:rPr>
        <w:t xml:space="preserve"> </w:t>
      </w:r>
      <w:r w:rsidR="005F780B" w:rsidRPr="00DC3878">
        <w:rPr>
          <w:sz w:val="24"/>
          <w:szCs w:val="24"/>
        </w:rPr>
        <w:t xml:space="preserve"> </w:t>
      </w:r>
      <w:r w:rsidR="00732183">
        <w:rPr>
          <w:sz w:val="24"/>
        </w:rPr>
        <w:t xml:space="preserve">The automatic termination of registration under Section 152.806(c) of the BOC affects only the partnership’s status as an LLP and is not an event that requires the winding up and termination of the </w:t>
      </w:r>
      <w:r w:rsidR="00A34ACD">
        <w:rPr>
          <w:sz w:val="24"/>
        </w:rPr>
        <w:t>partnership</w:t>
      </w:r>
      <w:r w:rsidR="00732183">
        <w:rPr>
          <w:sz w:val="24"/>
        </w:rPr>
        <w:t xml:space="preserve"> under chapter 11 of the BOC.</w:t>
      </w:r>
    </w:p>
    <w:p w:rsidR="00ED5A2A" w:rsidRDefault="00ED5A2A" w:rsidP="00DC3878">
      <w:pPr>
        <w:tabs>
          <w:tab w:val="left" w:pos="-720"/>
        </w:tabs>
        <w:suppressAutoHyphens/>
        <w:jc w:val="both"/>
      </w:pPr>
    </w:p>
    <w:p w:rsidR="0056606C" w:rsidRDefault="0056606C" w:rsidP="00B6648A">
      <w:pPr>
        <w:jc w:val="both"/>
      </w:pPr>
      <w:r>
        <w:rPr>
          <w:i/>
        </w:rPr>
        <w:t>Time Frame for Reinstatement of LLP Status</w:t>
      </w:r>
      <w:r>
        <w:t xml:space="preserve">:  A partnership </w:t>
      </w:r>
      <w:r w:rsidR="00B6648A">
        <w:t>seeking</w:t>
      </w:r>
      <w:r>
        <w:t xml:space="preserve"> to reinstate its LLP status must file an application for reinstatement</w:t>
      </w:r>
      <w:r w:rsidR="00B6648A">
        <w:t>,</w:t>
      </w:r>
      <w:r>
        <w:t xml:space="preserve"> </w:t>
      </w:r>
      <w:r w:rsidR="00B6648A">
        <w:t>together with all past due annual reports</w:t>
      </w:r>
      <w:r>
        <w:t xml:space="preserve"> </w:t>
      </w:r>
      <w:r w:rsidR="00732183">
        <w:t xml:space="preserve">(Form 713) </w:t>
      </w:r>
      <w:r w:rsidR="00B6648A">
        <w:t>an</w:t>
      </w:r>
      <w:r w:rsidR="00732183">
        <w:t>d</w:t>
      </w:r>
      <w:r w:rsidR="00B6648A">
        <w:t xml:space="preserve"> </w:t>
      </w:r>
      <w:r w:rsidR="00732183">
        <w:t xml:space="preserve">all </w:t>
      </w:r>
      <w:r w:rsidR="00B6648A">
        <w:t>applicable fees, no later than the third (3</w:t>
      </w:r>
      <w:r w:rsidR="00B6648A" w:rsidRPr="00B6648A">
        <w:rPr>
          <w:vertAlign w:val="superscript"/>
        </w:rPr>
        <w:t>rd</w:t>
      </w:r>
      <w:r w:rsidR="00B6648A">
        <w:t xml:space="preserve">) anniversary of the </w:t>
      </w:r>
      <w:r>
        <w:t xml:space="preserve">effective date of </w:t>
      </w:r>
      <w:r w:rsidR="00B6648A">
        <w:t xml:space="preserve">the </w:t>
      </w:r>
      <w:r>
        <w:t xml:space="preserve">termination.  </w:t>
      </w:r>
    </w:p>
    <w:p w:rsidR="0056606C" w:rsidRDefault="0056606C" w:rsidP="003F59A7"/>
    <w:p w:rsidR="00B6648A" w:rsidRDefault="00B6648A" w:rsidP="007011D0">
      <w:pPr>
        <w:jc w:val="both"/>
      </w:pPr>
      <w:r>
        <w:rPr>
          <w:i/>
        </w:rPr>
        <w:t>Effect of Reinstatement</w:t>
      </w:r>
      <w:r>
        <w:t xml:space="preserve">:  </w:t>
      </w:r>
      <w:r w:rsidR="007011D0">
        <w:t>In accordance with Section 152.806(h), the</w:t>
      </w:r>
      <w:r>
        <w:t xml:space="preserve"> reinstatement of </w:t>
      </w:r>
      <w:r w:rsidR="007011D0">
        <w:t xml:space="preserve">partnership’s </w:t>
      </w:r>
      <w:r>
        <w:t xml:space="preserve">LLP status </w:t>
      </w:r>
      <w:r w:rsidR="007011D0">
        <w:t>relates back to the effective date of the termination and takes effect as of that date.  In addition, the partnership’s status as an LLP continues in effect as if the termination of its registration had never occurred.</w:t>
      </w:r>
    </w:p>
    <w:p w:rsidR="007011D0" w:rsidRDefault="007011D0" w:rsidP="007011D0">
      <w:pPr>
        <w:jc w:val="both"/>
      </w:pPr>
    </w:p>
    <w:p w:rsidR="00732183" w:rsidRPr="00BD0E40" w:rsidRDefault="00732183" w:rsidP="007011D0">
      <w:pPr>
        <w:jc w:val="both"/>
      </w:pPr>
      <w:r w:rsidRPr="00BD0E40">
        <w:rPr>
          <w:i/>
          <w:u w:val="single"/>
        </w:rPr>
        <w:t xml:space="preserve">Do </w:t>
      </w:r>
      <w:r w:rsidR="00BD0E40" w:rsidRPr="00BD0E40">
        <w:rPr>
          <w:i/>
          <w:u w:val="single"/>
        </w:rPr>
        <w:t>Not Use This Form I</w:t>
      </w:r>
      <w:r w:rsidRPr="00BD0E40">
        <w:rPr>
          <w:i/>
          <w:u w:val="single"/>
        </w:rPr>
        <w:t>f:</w:t>
      </w:r>
      <w:r w:rsidR="00BD0E40">
        <w:t xml:space="preserve">  This form should be used only when the registration has been terminated.  If the current status of the partnership’s registration is delinquent, file the delinquent report and the report due for the current year, if any.  </w:t>
      </w:r>
    </w:p>
    <w:p w:rsidR="00732183" w:rsidRPr="00BF4E24" w:rsidRDefault="00732183" w:rsidP="007011D0">
      <w:pPr>
        <w:jc w:val="both"/>
      </w:pPr>
    </w:p>
    <w:p w:rsidR="00C47A7A" w:rsidRDefault="00C47A7A" w:rsidP="003E2A1A">
      <w:pPr>
        <w:pStyle w:val="Heading3"/>
        <w:tabs>
          <w:tab w:val="left" w:pos="-720"/>
        </w:tabs>
        <w:suppressAutoHyphens/>
        <w:spacing w:line="240" w:lineRule="auto"/>
        <w:rPr>
          <w:spacing w:val="-3"/>
        </w:rPr>
      </w:pPr>
      <w:r>
        <w:rPr>
          <w:spacing w:val="-3"/>
        </w:rPr>
        <w:t>Instructions for Form</w:t>
      </w:r>
    </w:p>
    <w:p w:rsidR="00C47A7A" w:rsidRDefault="00C47A7A" w:rsidP="003E2A1A">
      <w:pPr>
        <w:pStyle w:val="BlockText"/>
        <w:spacing w:after="0"/>
        <w:ind w:left="0" w:right="0"/>
        <w:jc w:val="both"/>
      </w:pPr>
    </w:p>
    <w:p w:rsidR="003F59A7" w:rsidRPr="003F59A7" w:rsidRDefault="003F59A7" w:rsidP="00192A6A">
      <w:pPr>
        <w:pStyle w:val="BlockText"/>
        <w:numPr>
          <w:ilvl w:val="0"/>
          <w:numId w:val="21"/>
        </w:numPr>
        <w:spacing w:after="0"/>
        <w:ind w:right="0"/>
        <w:jc w:val="both"/>
      </w:pPr>
      <w:r>
        <w:rPr>
          <w:b/>
        </w:rPr>
        <w:t xml:space="preserve">File Number:  </w:t>
      </w:r>
      <w:r w:rsidRPr="003F59A7">
        <w:t>It is recommended that the file number assigned by the secretary of state to the LLP registration be provided to facilitate processing of the document.</w:t>
      </w:r>
    </w:p>
    <w:p w:rsidR="003F59A7" w:rsidRPr="00A8295B" w:rsidRDefault="003F59A7" w:rsidP="00A8295B">
      <w:pPr>
        <w:pStyle w:val="BlockText"/>
        <w:spacing w:after="0"/>
        <w:ind w:left="360" w:right="0"/>
        <w:jc w:val="both"/>
      </w:pPr>
    </w:p>
    <w:p w:rsidR="00C47A7A" w:rsidRPr="00192A6A" w:rsidRDefault="00E01CE1" w:rsidP="00192A6A">
      <w:pPr>
        <w:pStyle w:val="BlockText"/>
        <w:numPr>
          <w:ilvl w:val="0"/>
          <w:numId w:val="21"/>
        </w:numPr>
        <w:spacing w:after="0"/>
        <w:ind w:right="0"/>
        <w:jc w:val="both"/>
        <w:rPr>
          <w:b/>
        </w:rPr>
      </w:pPr>
      <w:r>
        <w:rPr>
          <w:b/>
        </w:rPr>
        <w:t>Item 1—Entity Name</w:t>
      </w:r>
      <w:r w:rsidR="00C47A7A">
        <w:rPr>
          <w:b/>
        </w:rPr>
        <w:t xml:space="preserve">:  </w:t>
      </w:r>
      <w:r w:rsidR="00C47A7A">
        <w:t>Set forth the name of the partnership</w:t>
      </w:r>
      <w:r w:rsidR="00286038">
        <w:t xml:space="preserve"> as it is currently reflected in the records of the secretary of state</w:t>
      </w:r>
      <w:r w:rsidR="00C47A7A">
        <w:t xml:space="preserve">.  </w:t>
      </w:r>
      <w:r w:rsidR="00286038">
        <w:t xml:space="preserve">If the name of the partnership has changed since the time its </w:t>
      </w:r>
      <w:r w:rsidR="00DC3878">
        <w:t>registration</w:t>
      </w:r>
      <w:r w:rsidR="008A2490">
        <w:t xml:space="preserve"> was terminated by the secretary of state</w:t>
      </w:r>
      <w:r w:rsidR="00286038">
        <w:t xml:space="preserve">, an amendment to the registration (SOS Form </w:t>
      </w:r>
      <w:r w:rsidR="00483BB1">
        <w:t xml:space="preserve">722) </w:t>
      </w:r>
      <w:r w:rsidR="00DC3878">
        <w:t xml:space="preserve">to update the name of the partnership </w:t>
      </w:r>
      <w:r w:rsidR="00286038">
        <w:t xml:space="preserve">should be </w:t>
      </w:r>
      <w:r w:rsidR="00DC3878">
        <w:t xml:space="preserve">filed once the partnership’s registration as an LLP </w:t>
      </w:r>
      <w:r w:rsidR="008A2490">
        <w:t>has been</w:t>
      </w:r>
      <w:r w:rsidR="00DC3878">
        <w:t xml:space="preserve"> reinstated</w:t>
      </w:r>
      <w:r w:rsidR="00286038">
        <w:t xml:space="preserve">.  </w:t>
      </w:r>
    </w:p>
    <w:p w:rsidR="00261872" w:rsidRDefault="00261872">
      <w:pPr>
        <w:pStyle w:val="BlockText"/>
        <w:spacing w:after="0"/>
        <w:ind w:left="360" w:right="0"/>
        <w:jc w:val="both"/>
      </w:pPr>
    </w:p>
    <w:p w:rsidR="00192A6A" w:rsidRDefault="00E62F4A" w:rsidP="00192A6A">
      <w:pPr>
        <w:pStyle w:val="BlockText"/>
        <w:numPr>
          <w:ilvl w:val="0"/>
          <w:numId w:val="27"/>
        </w:numPr>
        <w:spacing w:after="0"/>
        <w:ind w:right="0"/>
        <w:jc w:val="both"/>
      </w:pPr>
      <w:r>
        <w:rPr>
          <w:b/>
        </w:rPr>
        <w:t xml:space="preserve">Item </w:t>
      </w:r>
      <w:r w:rsidR="00192A6A">
        <w:rPr>
          <w:b/>
        </w:rPr>
        <w:t>2</w:t>
      </w:r>
      <w:r>
        <w:rPr>
          <w:b/>
        </w:rPr>
        <w:t>—</w:t>
      </w:r>
      <w:r w:rsidR="00612454">
        <w:rPr>
          <w:b/>
        </w:rPr>
        <w:t>FEIN</w:t>
      </w:r>
      <w:r>
        <w:rPr>
          <w:b/>
        </w:rPr>
        <w:t>:</w:t>
      </w:r>
      <w:r w:rsidRPr="00E01CE1">
        <w:rPr>
          <w:b/>
        </w:rPr>
        <w:t xml:space="preserve"> </w:t>
      </w:r>
      <w:r w:rsidR="00192A6A">
        <w:t>Enter the partnership’s federal employer identification number (FEIN) in the space provided.  The FEIN is a 9-digit number (e.g., 12-3456789) issued by the Internal Revenue Service (IRS).</w:t>
      </w:r>
      <w:r w:rsidR="00C47A7A">
        <w:t xml:space="preserve">  If the partnership has not obtained a FEIN at this time, check the appropriate statement and leave the field blank.  </w:t>
      </w:r>
      <w:r w:rsidR="00192A6A">
        <w:t xml:space="preserve">The partnership may file an amendment to the registration </w:t>
      </w:r>
      <w:r w:rsidR="007011D0">
        <w:t xml:space="preserve">once the registration has been reinstated and the partnership </w:t>
      </w:r>
      <w:r w:rsidR="00192A6A">
        <w:t xml:space="preserve">receives its FEIN number from the IRS. </w:t>
      </w:r>
    </w:p>
    <w:p w:rsidR="00443C00" w:rsidRDefault="00443C00">
      <w:pPr>
        <w:pStyle w:val="BlockText"/>
        <w:spacing w:after="0"/>
        <w:ind w:left="360" w:right="0"/>
        <w:jc w:val="both"/>
      </w:pPr>
    </w:p>
    <w:p w:rsidR="00483BB1" w:rsidRDefault="00612454" w:rsidP="0080311C">
      <w:pPr>
        <w:pStyle w:val="BlockText"/>
        <w:numPr>
          <w:ilvl w:val="0"/>
          <w:numId w:val="21"/>
        </w:numPr>
        <w:spacing w:after="0"/>
        <w:ind w:right="0"/>
        <w:jc w:val="both"/>
      </w:pPr>
      <w:r>
        <w:rPr>
          <w:b/>
        </w:rPr>
        <w:t xml:space="preserve">Item </w:t>
      </w:r>
      <w:r w:rsidR="00192A6A">
        <w:rPr>
          <w:b/>
        </w:rPr>
        <w:t>3</w:t>
      </w:r>
      <w:r>
        <w:rPr>
          <w:b/>
        </w:rPr>
        <w:t>—</w:t>
      </w:r>
      <w:r w:rsidR="008A2490">
        <w:rPr>
          <w:b/>
        </w:rPr>
        <w:t>Effective Date of Termination of Registration</w:t>
      </w:r>
      <w:r w:rsidR="00C47A7A">
        <w:rPr>
          <w:b/>
        </w:rPr>
        <w:t xml:space="preserve">:  </w:t>
      </w:r>
      <w:r w:rsidR="00C47A7A">
        <w:t xml:space="preserve">Provide the </w:t>
      </w:r>
      <w:r w:rsidR="00F301B8">
        <w:t>effective date of the automatic termination of the partne</w:t>
      </w:r>
      <w:r w:rsidR="00A34ACD">
        <w:t>r</w:t>
      </w:r>
      <w:r w:rsidR="00F301B8">
        <w:t xml:space="preserve">ship’s LLP registration.  </w:t>
      </w:r>
    </w:p>
    <w:p w:rsidR="00F301B8" w:rsidRDefault="00F301B8" w:rsidP="00A8295B">
      <w:pPr>
        <w:pStyle w:val="BlockText"/>
        <w:spacing w:after="0"/>
        <w:ind w:left="360" w:right="0"/>
        <w:jc w:val="both"/>
      </w:pPr>
    </w:p>
    <w:p w:rsidR="00C47A7A" w:rsidRPr="00A8295B" w:rsidRDefault="00612454" w:rsidP="0080311C">
      <w:pPr>
        <w:pStyle w:val="BlockText"/>
        <w:numPr>
          <w:ilvl w:val="0"/>
          <w:numId w:val="21"/>
        </w:numPr>
        <w:spacing w:after="0"/>
        <w:ind w:right="0"/>
        <w:jc w:val="both"/>
        <w:rPr>
          <w:b/>
        </w:rPr>
      </w:pPr>
      <w:r>
        <w:rPr>
          <w:b/>
        </w:rPr>
        <w:t xml:space="preserve">Item </w:t>
      </w:r>
      <w:r w:rsidR="00192A6A">
        <w:rPr>
          <w:b/>
        </w:rPr>
        <w:t>4</w:t>
      </w:r>
      <w:r>
        <w:rPr>
          <w:b/>
        </w:rPr>
        <w:t>—</w:t>
      </w:r>
      <w:r w:rsidR="00F301B8">
        <w:rPr>
          <w:b/>
        </w:rPr>
        <w:t>Conditions for Reinstatement</w:t>
      </w:r>
      <w:r w:rsidR="00C47A7A">
        <w:rPr>
          <w:b/>
        </w:rPr>
        <w:t xml:space="preserve">:  </w:t>
      </w:r>
      <w:r w:rsidR="00FA33EF">
        <w:t>The application for reinstatement must include a statement that the circumstances giving rise to the termination will be corrected</w:t>
      </w:r>
      <w:r w:rsidR="00A8295B">
        <w:t xml:space="preserve">.  To correct the circumstances </w:t>
      </w:r>
      <w:r w:rsidR="00A8295B">
        <w:lastRenderedPageBreak/>
        <w:t xml:space="preserve">giving rise to the termination, the partnership must submit each delinquent </w:t>
      </w:r>
      <w:r w:rsidR="00FA33EF">
        <w:t xml:space="preserve">annual report and pay the filing fee for each year that an annual report was not filed, including the annual report and filing fee due for the current report year. </w:t>
      </w:r>
      <w:r w:rsidR="0053775B">
        <w:t xml:space="preserve"> </w:t>
      </w:r>
      <w:r w:rsidR="00A8295B" w:rsidRPr="00A8295B">
        <w:rPr>
          <w:i/>
        </w:rPr>
        <w:t>If the reinstatement is not accompanied by each annual report due, together with all applicable fees, the reinstatement must be rejected</w:t>
      </w:r>
      <w:r w:rsidR="00A8295B">
        <w:t xml:space="preserve">.  To verify the number of annual reports due, contact the Reports Unit at (512) 475-2705 or e-mail </w:t>
      </w:r>
      <w:hyperlink r:id="rId8" w:history="1">
        <w:r w:rsidR="00A8295B" w:rsidRPr="000B055A">
          <w:rPr>
            <w:rStyle w:val="Hyperlink"/>
          </w:rPr>
          <w:t>ReportsUnit@sos.texas.gov</w:t>
        </w:r>
      </w:hyperlink>
      <w:r w:rsidR="00A8295B">
        <w:t xml:space="preserve">.  </w:t>
      </w:r>
    </w:p>
    <w:p w:rsidR="00A8295B" w:rsidRDefault="00A8295B" w:rsidP="00A8295B">
      <w:pPr>
        <w:pStyle w:val="BlockText"/>
        <w:spacing w:after="0"/>
        <w:ind w:left="0" w:right="0"/>
        <w:jc w:val="both"/>
      </w:pPr>
    </w:p>
    <w:p w:rsidR="00A8295B" w:rsidRPr="00A8295B" w:rsidRDefault="00A8295B" w:rsidP="0080311C">
      <w:pPr>
        <w:pStyle w:val="BlockText"/>
        <w:numPr>
          <w:ilvl w:val="0"/>
          <w:numId w:val="21"/>
        </w:numPr>
        <w:spacing w:after="0"/>
        <w:ind w:right="0"/>
        <w:jc w:val="both"/>
        <w:rPr>
          <w:b/>
        </w:rPr>
      </w:pPr>
      <w:r>
        <w:rPr>
          <w:b/>
        </w:rPr>
        <w:t>Additional Documentation and Filings:</w:t>
      </w:r>
    </w:p>
    <w:p w:rsidR="00A8295B" w:rsidRDefault="004538DD" w:rsidP="00D958A7">
      <w:pPr>
        <w:pStyle w:val="BlockText"/>
        <w:spacing w:before="120"/>
        <w:ind w:left="360" w:right="0"/>
        <w:jc w:val="both"/>
      </w:pPr>
      <w:r w:rsidRPr="004538DD">
        <w:rPr>
          <w:b/>
        </w:rPr>
        <w:t>Tax Clearance from Comptroller of Public Accounts</w:t>
      </w:r>
      <w:r>
        <w:t xml:space="preserve">:  </w:t>
      </w:r>
      <w:r w:rsidR="00A8295B">
        <w:t xml:space="preserve">The application for reinstatement must </w:t>
      </w:r>
      <w:r w:rsidR="00E7565D">
        <w:t xml:space="preserve">be accompanied by a tax clearance letter from the Texas Comptroller of Public Accounts stating that the partnership has satisfied all franchise tax liabilities and may have its registration reinstated.  Contact the Comptroller for assistance in complying with franchise tax filing </w:t>
      </w:r>
      <w:r w:rsidR="00A34ACD">
        <w:t>requirements</w:t>
      </w:r>
      <w:r w:rsidR="00E7565D">
        <w:t xml:space="preserve"> and obtaining the necessary tax clearance letter (Comptroller form 05-377) </w:t>
      </w:r>
      <w:r w:rsidR="006B1E20">
        <w:t>by calling (800) 252-1381 or (512) 463</w:t>
      </w:r>
      <w:r w:rsidR="002D566D">
        <w:t>-</w:t>
      </w:r>
      <w:r w:rsidR="006B1E20">
        <w:t>4600 or by e</w:t>
      </w:r>
      <w:r w:rsidR="00E7565D">
        <w:t xml:space="preserve">-mail at: </w:t>
      </w:r>
      <w:hyperlink r:id="rId9" w:history="1">
        <w:r w:rsidR="006B1E20" w:rsidRPr="000B055A">
          <w:rPr>
            <w:rStyle w:val="Hyperlink"/>
          </w:rPr>
          <w:t>tax.help@cpa.texas.gov</w:t>
        </w:r>
      </w:hyperlink>
      <w:r w:rsidR="006B1E20">
        <w:t xml:space="preserve"> </w:t>
      </w:r>
    </w:p>
    <w:p w:rsidR="002E78F6" w:rsidRPr="006B1E20" w:rsidRDefault="006B1E20" w:rsidP="00D958A7">
      <w:pPr>
        <w:pStyle w:val="BlockText"/>
        <w:spacing w:after="240"/>
        <w:ind w:left="360" w:right="0"/>
        <w:jc w:val="both"/>
      </w:pPr>
      <w:r>
        <w:rPr>
          <w:b/>
        </w:rPr>
        <w:t>Annual Report:</w:t>
      </w:r>
      <w:r w:rsidRPr="006B1E20">
        <w:t xml:space="preserve">  </w:t>
      </w:r>
      <w:r>
        <w:t>An annual report (Form 713)</w:t>
      </w:r>
      <w:r w:rsidR="00BC50B9">
        <w:t xml:space="preserve"> for each delinquent report year, </w:t>
      </w:r>
      <w:r w:rsidR="002E78F6">
        <w:t>as well as</w:t>
      </w:r>
      <w:r w:rsidR="00BC50B9">
        <w:t xml:space="preserve"> the current report year</w:t>
      </w:r>
      <w:r w:rsidR="002E78F6">
        <w:t>,</w:t>
      </w:r>
      <w:r w:rsidR="00BC50B9">
        <w:t xml:space="preserve"> must be included </w:t>
      </w:r>
      <w:r w:rsidR="002E78F6">
        <w:t xml:space="preserve">with the application for reinstatement of LLP status.  Form 713 is found at: </w:t>
      </w:r>
      <w:hyperlink r:id="rId10" w:history="1">
        <w:r w:rsidR="002E78F6" w:rsidRPr="000B055A">
          <w:rPr>
            <w:rStyle w:val="Hyperlink"/>
          </w:rPr>
          <w:t>www.sos.state.tx.us/corp/forms_reports.shtml</w:t>
        </w:r>
      </w:hyperlink>
      <w:r w:rsidR="002E78F6">
        <w:t xml:space="preserve"> </w:t>
      </w:r>
    </w:p>
    <w:p w:rsidR="00C47A7A" w:rsidRDefault="00C47A7A" w:rsidP="0080311C">
      <w:pPr>
        <w:pStyle w:val="BlockText"/>
        <w:numPr>
          <w:ilvl w:val="0"/>
          <w:numId w:val="21"/>
        </w:numPr>
        <w:spacing w:after="0"/>
        <w:ind w:right="0"/>
        <w:jc w:val="both"/>
        <w:rPr>
          <w:b/>
        </w:rPr>
      </w:pPr>
      <w:r>
        <w:rPr>
          <w:b/>
        </w:rPr>
        <w:t xml:space="preserve">Execution: </w:t>
      </w:r>
      <w:r>
        <w:t xml:space="preserve">For a general partnership, the </w:t>
      </w:r>
      <w:r w:rsidR="002E78F6">
        <w:t>application for reinstatement</w:t>
      </w:r>
      <w:r>
        <w:t xml:space="preserve"> must be signed by a majority-in-interest of the partners, or by one or more partners authorized by a majority-in-interest of the partners. For a limited partnership, any general partner may sign</w:t>
      </w:r>
      <w:r w:rsidR="002D566D">
        <w:t xml:space="preserve"> the application</w:t>
      </w:r>
      <w:r>
        <w:t>.</w:t>
      </w:r>
    </w:p>
    <w:p w:rsidR="00C47A7A" w:rsidRDefault="00C47A7A">
      <w:pPr>
        <w:pStyle w:val="BodyText"/>
        <w:ind w:left="360"/>
        <w:jc w:val="both"/>
        <w:rPr>
          <w:sz w:val="24"/>
        </w:rPr>
      </w:pPr>
    </w:p>
    <w:p w:rsidR="00C47A7A" w:rsidRDefault="00C47A7A">
      <w:pPr>
        <w:pStyle w:val="BodyText"/>
        <w:ind w:left="360"/>
        <w:jc w:val="both"/>
        <w:rPr>
          <w:i/>
          <w:sz w:val="24"/>
        </w:rPr>
      </w:pPr>
      <w:r>
        <w:rPr>
          <w:sz w:val="24"/>
        </w:rPr>
        <w:t>The</w:t>
      </w:r>
      <w:r w:rsidR="002D566D">
        <w:rPr>
          <w:sz w:val="24"/>
        </w:rPr>
        <w:t xml:space="preserve"> application for reinstatement</w:t>
      </w:r>
      <w:r>
        <w:rPr>
          <w:sz w:val="24"/>
        </w:rPr>
        <w:t xml:space="preserve"> need not be notarized.  However, before signing, please read the statements on this form carefully.  </w:t>
      </w:r>
      <w:r>
        <w:rPr>
          <w:i/>
          <w:sz w:val="24"/>
        </w:rPr>
        <w:t xml:space="preserve">A person commits an offense under section 4.008 of the BOC if the person signs or directs the filing of a filing instrument the person knows is materially false with the intent that the instrument be delivered to the secretary of state for filing.  The offense is a Class A misdemeanor unless the person’s intent is to harm or defraud another, in which case the offense is a state jail felony. </w:t>
      </w:r>
    </w:p>
    <w:p w:rsidR="00C47A7A" w:rsidRDefault="00C47A7A" w:rsidP="0080311C">
      <w:pPr>
        <w:pStyle w:val="BodyText"/>
        <w:jc w:val="both"/>
        <w:rPr>
          <w:sz w:val="24"/>
        </w:rPr>
      </w:pPr>
    </w:p>
    <w:p w:rsidR="0080311C" w:rsidRDefault="0080311C">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jc w:val="both"/>
      </w:pPr>
      <w:r>
        <w:rPr>
          <w:rFonts w:ascii="CG Times" w:hAnsi="CG Times"/>
          <w:b/>
        </w:rPr>
        <w:t>Filing Fees</w:t>
      </w:r>
      <w:r w:rsidR="00C47A7A">
        <w:rPr>
          <w:rFonts w:ascii="CG Times" w:hAnsi="CG Times"/>
        </w:rPr>
        <w:t xml:space="preserve">:  </w:t>
      </w:r>
      <w:r w:rsidR="00C47A7A">
        <w:t xml:space="preserve">The filing fee for </w:t>
      </w:r>
      <w:r w:rsidR="000347F7">
        <w:t xml:space="preserve">the </w:t>
      </w:r>
      <w:r w:rsidR="002E78F6">
        <w:t xml:space="preserve">application for reinstatement of LLP status is </w:t>
      </w:r>
      <w:r w:rsidR="002E78F6" w:rsidRPr="002D566D">
        <w:rPr>
          <w:b/>
        </w:rPr>
        <w:t>$75</w:t>
      </w:r>
      <w:r w:rsidR="002E78F6">
        <w:t xml:space="preserve">.  The filing fee for </w:t>
      </w:r>
      <w:r w:rsidR="002D566D">
        <w:t>an</w:t>
      </w:r>
      <w:r w:rsidR="002E78F6">
        <w:t xml:space="preserve"> annual report </w:t>
      </w:r>
      <w:r w:rsidR="002D566D">
        <w:t xml:space="preserve">due for the current year is </w:t>
      </w:r>
      <w:r w:rsidR="00C47A7A">
        <w:rPr>
          <w:b/>
        </w:rPr>
        <w:t>$200</w:t>
      </w:r>
      <w:r w:rsidR="00C47A7A">
        <w:t xml:space="preserve"> </w:t>
      </w:r>
      <w:r w:rsidR="002D566D">
        <w:t xml:space="preserve">for each </w:t>
      </w:r>
      <w:r w:rsidR="00C47A7A">
        <w:t>general partner</w:t>
      </w:r>
      <w:r w:rsidR="002D566D">
        <w:t xml:space="preserve"> on the date of filing the annual report</w:t>
      </w:r>
      <w:r w:rsidR="00C47A7A">
        <w:t xml:space="preserve">.  </w:t>
      </w:r>
      <w:r w:rsidR="002D566D">
        <w:t xml:space="preserve">In the case of any past due annual report, the fee is </w:t>
      </w:r>
      <w:r w:rsidR="002D566D" w:rsidRPr="0080311C">
        <w:rPr>
          <w:b/>
        </w:rPr>
        <w:t>$200</w:t>
      </w:r>
      <w:r w:rsidR="002D566D">
        <w:t xml:space="preserve"> </w:t>
      </w:r>
      <w:r>
        <w:t>multiplied by the number of partners in the partnership as of May 31 of the year the report was due.</w:t>
      </w:r>
    </w:p>
    <w:p w:rsidR="0080311C" w:rsidRDefault="0080311C" w:rsidP="008031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jc w:val="both"/>
      </w:pPr>
    </w:p>
    <w:p w:rsidR="00C47A7A" w:rsidRDefault="0080311C">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jc w:val="both"/>
      </w:pPr>
      <w:r w:rsidRPr="0080311C">
        <w:rPr>
          <w:b/>
        </w:rPr>
        <w:t>Payment Instructions</w:t>
      </w:r>
      <w:r>
        <w:t xml:space="preserve">:  </w:t>
      </w:r>
      <w:r w:rsidR="00C47A7A">
        <w:t xml:space="preserve">Fees may be paid by personal checks, money orders, LegalEase debit cards, or </w:t>
      </w:r>
      <w:r w:rsidR="002F53C2">
        <w:t xml:space="preserve">American Express, Discover, </w:t>
      </w:r>
      <w:r w:rsidR="00C47A7A">
        <w:t xml:space="preserve">MasterCard, and </w:t>
      </w:r>
      <w:r w:rsidR="002F53C2">
        <w:t>Visa</w:t>
      </w:r>
      <w:r w:rsidR="00C47A7A">
        <w:t xml:space="preserve"> credit cards.  Checks or money orders must be payable through a U.S. bank or financial institution and made payable to the secretary of state.  Fees paid by credit card are subject to a statutorily authorized convenience fee of 2.7 percent of the total fees.</w:t>
      </w:r>
    </w:p>
    <w:p w:rsidR="00C47A7A" w:rsidRDefault="00C47A7A">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jc w:val="both"/>
        <w:rPr>
          <w:rFonts w:ascii="CG Times" w:hAnsi="CG Times"/>
        </w:rPr>
      </w:pPr>
    </w:p>
    <w:p w:rsidR="00C47A7A" w:rsidRDefault="0080311C" w:rsidP="0080311C">
      <w:pPr>
        <w:numPr>
          <w:ilvl w:val="0"/>
          <w:numId w:val="28"/>
        </w:num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s>
        <w:suppressAutoHyphens/>
        <w:ind w:left="360"/>
        <w:jc w:val="both"/>
      </w:pPr>
      <w:r w:rsidRPr="0080311C">
        <w:rPr>
          <w:b/>
        </w:rPr>
        <w:t>Delivery Instructions</w:t>
      </w:r>
      <w:r>
        <w:t xml:space="preserve">:  </w:t>
      </w:r>
      <w:r w:rsidR="00C47A7A">
        <w:t xml:space="preserve">Submit the completed </w:t>
      </w:r>
      <w:r>
        <w:t xml:space="preserve">application for reinstatement </w:t>
      </w:r>
      <w:r w:rsidR="00C47A7A">
        <w:t>form in duplicate</w:t>
      </w:r>
      <w:r>
        <w:t>, together with the necessary annual reports and applicable filing fees</w:t>
      </w:r>
      <w:r w:rsidR="0049360E">
        <w:t xml:space="preserve">.  </w:t>
      </w:r>
      <w:r w:rsidR="00CD6134">
        <w:t>The form</w:t>
      </w:r>
      <w:r w:rsidR="0049360E">
        <w:t>s and fees</w:t>
      </w:r>
      <w:r w:rsidR="00CD6134">
        <w:t xml:space="preserve"> may be mailed to the Secretary of State, Reports Unit,</w:t>
      </w:r>
      <w:r w:rsidR="00C47A7A">
        <w:t xml:space="preserve"> P.O. Box </w:t>
      </w:r>
      <w:r w:rsidR="00CD6134">
        <w:t>12028</w:t>
      </w:r>
      <w:r w:rsidR="00C47A7A">
        <w:t>, Austin, Texas 78711-</w:t>
      </w:r>
      <w:r w:rsidR="00CD6134">
        <w:t>2028</w:t>
      </w:r>
      <w:r w:rsidR="00C47A7A">
        <w:t>; faxed to (512) 463-</w:t>
      </w:r>
      <w:r w:rsidR="004456A3">
        <w:t>1423</w:t>
      </w:r>
      <w:r w:rsidR="00C47A7A">
        <w:t xml:space="preserve">; or delivered to the James Earl Rudder Office Building, 1019 Brazos, Austin, Texas 78701.  If a document is transmitted by </w:t>
      </w:r>
      <w:r w:rsidR="001045D1">
        <w:t xml:space="preserve">mail or by </w:t>
      </w:r>
      <w:r w:rsidR="00C47A7A">
        <w:t xml:space="preserve">fax, </w:t>
      </w:r>
      <w:r w:rsidR="001045D1">
        <w:t xml:space="preserve">include a transmittal cover sheet with contact and payment information </w:t>
      </w:r>
      <w:r w:rsidR="00C47A7A">
        <w:t>(Form 807).  On filing the document, the secretary of state will return the appropriate evidence of filing to the submitter together with a file-stamped copy of the document, if a duplicate copy was provided as instructed.</w:t>
      </w:r>
      <w:r w:rsidR="00F43E50">
        <w:t xml:space="preserve"> </w:t>
      </w:r>
      <w:r w:rsidR="006C71EC">
        <w:t xml:space="preserve"> </w:t>
      </w:r>
      <w:r w:rsidR="00CB65C8">
        <w:t xml:space="preserve">If you require further assistance, </w:t>
      </w:r>
      <w:r w:rsidR="001045D1">
        <w:t>call</w:t>
      </w:r>
      <w:r w:rsidR="00CB65C8">
        <w:t xml:space="preserve"> the Reports Unit at (512) 475-2705 or </w:t>
      </w:r>
      <w:r w:rsidR="001045D1">
        <w:t xml:space="preserve">e-mail your question to </w:t>
      </w:r>
      <w:hyperlink r:id="rId11" w:history="1">
        <w:r w:rsidR="00593A48" w:rsidRPr="000B055A">
          <w:rPr>
            <w:rStyle w:val="Hyperlink"/>
          </w:rPr>
          <w:t>ReportsUnit@sos.texas.gov</w:t>
        </w:r>
      </w:hyperlink>
      <w:r w:rsidR="00593A48">
        <w:t xml:space="preserve"> </w:t>
      </w:r>
    </w:p>
    <w:p w:rsidR="00276D3B" w:rsidRPr="00E80ABE" w:rsidRDefault="00276D3B">
      <w:pPr>
        <w:pStyle w:val="BodyText"/>
        <w:jc w:val="both"/>
        <w:rPr>
          <w:sz w:val="14"/>
          <w:szCs w:val="24"/>
        </w:rPr>
      </w:pPr>
    </w:p>
    <w:p w:rsidR="00C47A7A" w:rsidRDefault="00C47A7A">
      <w:pPr>
        <w:pStyle w:val="BodyText"/>
        <w:ind w:firstLine="360"/>
        <w:jc w:val="both"/>
        <w:rPr>
          <w:sz w:val="18"/>
        </w:rPr>
      </w:pPr>
      <w:r>
        <w:rPr>
          <w:sz w:val="18"/>
        </w:rPr>
        <w:t xml:space="preserve">Revised </w:t>
      </w:r>
      <w:r w:rsidR="008E488F">
        <w:rPr>
          <w:sz w:val="18"/>
        </w:rPr>
        <w:t>06</w:t>
      </w:r>
      <w:r w:rsidR="004456A3">
        <w:rPr>
          <w:sz w:val="18"/>
        </w:rPr>
        <w:t>/1</w:t>
      </w:r>
      <w:r w:rsidR="00F301B8">
        <w:rPr>
          <w:sz w:val="18"/>
        </w:rPr>
        <w:t>7</w:t>
      </w:r>
    </w:p>
    <w:p w:rsidR="00E80ABE" w:rsidRDefault="00E80ABE">
      <w:pPr>
        <w:pStyle w:val="BodyText"/>
        <w:ind w:firstLine="360"/>
        <w:jc w:val="both"/>
        <w:rPr>
          <w:sz w:val="14"/>
        </w:rPr>
        <w:sectPr w:rsidR="00E80ABE" w:rsidSect="00261872">
          <w:footerReference w:type="even" r:id="rId12"/>
          <w:footerReference w:type="default" r:id="rId13"/>
          <w:pgSz w:w="12240" w:h="15840" w:code="1"/>
          <w:pgMar w:top="720" w:right="1080" w:bottom="432" w:left="1080" w:header="720" w:footer="720" w:gutter="0"/>
          <w:paperSrc w:first="15" w:other="15"/>
          <w:cols w:space="720"/>
        </w:sectPr>
      </w:pPr>
    </w:p>
    <w:p w:rsidR="00E80ABE" w:rsidRPr="00CF4055" w:rsidRDefault="00E80ABE">
      <w:pPr>
        <w:pStyle w:val="BodyText"/>
        <w:ind w:firstLine="360"/>
        <w:jc w:val="both"/>
        <w:rPr>
          <w:sz w:val="12"/>
        </w:rPr>
      </w:pPr>
    </w:p>
    <w:p w:rsidR="00762750" w:rsidRPr="00762750" w:rsidRDefault="00762750">
      <w:pPr>
        <w:pStyle w:val="BodyText"/>
        <w:ind w:firstLine="360"/>
        <w:jc w:val="both"/>
        <w:rPr>
          <w:sz w:val="2"/>
          <w:szCs w:val="2"/>
        </w:rPr>
      </w:pPr>
    </w:p>
    <w:tbl>
      <w:tblPr>
        <w:tblW w:w="0" w:type="auto"/>
        <w:tblInd w:w="10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2520"/>
        <w:gridCol w:w="4770"/>
        <w:gridCol w:w="2790"/>
      </w:tblGrid>
      <w:tr w:rsidR="00C47A7A" w:rsidTr="0049360E">
        <w:trPr>
          <w:cantSplit/>
          <w:trHeight w:val="582"/>
        </w:trPr>
        <w:tc>
          <w:tcPr>
            <w:tcW w:w="2520" w:type="dxa"/>
            <w:tcBorders>
              <w:top w:val="single" w:sz="12" w:space="0" w:color="000000"/>
              <w:bottom w:val="nil"/>
              <w:right w:val="single" w:sz="6" w:space="0" w:color="000000"/>
            </w:tcBorders>
          </w:tcPr>
          <w:p w:rsidR="00C47A7A" w:rsidRDefault="00C47A7A">
            <w:pPr>
              <w:rPr>
                <w:b/>
              </w:rPr>
            </w:pPr>
            <w:r>
              <w:rPr>
                <w:sz w:val="18"/>
              </w:rPr>
              <w:br w:type="page"/>
            </w:r>
            <w:r>
              <w:rPr>
                <w:b/>
              </w:rPr>
              <w:t xml:space="preserve">Form </w:t>
            </w:r>
            <w:r w:rsidR="003B5957">
              <w:rPr>
                <w:b/>
                <w:sz w:val="28"/>
              </w:rPr>
              <w:t>816</w:t>
            </w:r>
          </w:p>
          <w:p w:rsidR="00C47A7A" w:rsidRDefault="00C47A7A" w:rsidP="008E488F">
            <w:pPr>
              <w:rPr>
                <w:i/>
              </w:rPr>
            </w:pPr>
            <w:r>
              <w:rPr>
                <w:b/>
              </w:rPr>
              <w:t xml:space="preserve">(Revised </w:t>
            </w:r>
            <w:r w:rsidR="00C52C0E">
              <w:rPr>
                <w:b/>
              </w:rPr>
              <w:t>0</w:t>
            </w:r>
            <w:r w:rsidR="008E488F">
              <w:rPr>
                <w:b/>
              </w:rPr>
              <w:t>6</w:t>
            </w:r>
            <w:r w:rsidR="002F53C2">
              <w:rPr>
                <w:b/>
              </w:rPr>
              <w:t>/1</w:t>
            </w:r>
            <w:r w:rsidR="00F301B8">
              <w:rPr>
                <w:b/>
              </w:rPr>
              <w:t>7</w:t>
            </w:r>
            <w:r>
              <w:rPr>
                <w:b/>
              </w:rPr>
              <w:t>)</w:t>
            </w:r>
            <w:r>
              <w:rPr>
                <w:i/>
                <w:sz w:val="28"/>
              </w:rPr>
              <w:t xml:space="preserve"> </w:t>
            </w:r>
          </w:p>
        </w:tc>
        <w:tc>
          <w:tcPr>
            <w:tcW w:w="4770" w:type="dxa"/>
            <w:vMerge w:val="restart"/>
            <w:tcBorders>
              <w:left w:val="nil"/>
              <w:bottom w:val="single" w:sz="6" w:space="0" w:color="000000"/>
            </w:tcBorders>
          </w:tcPr>
          <w:p w:rsidR="00C47A7A" w:rsidRDefault="00593A48">
            <w:pPr>
              <w:pStyle w:val="Heading1"/>
              <w:rPr>
                <w:sz w:val="24"/>
              </w:rPr>
            </w:pPr>
            <w:r>
              <w:rPr>
                <w:noProof/>
                <w:sz w:val="20"/>
              </w:rPr>
              <w:drawing>
                <wp:inline distT="0" distB="0" distL="0" distR="0">
                  <wp:extent cx="914400" cy="914400"/>
                  <wp:effectExtent l="0" t="0" r="0" b="0"/>
                  <wp:docPr id="90" name="Picture 90"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tate Se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49360E" w:rsidRDefault="0049360E">
            <w:pPr>
              <w:ind w:right="-378"/>
              <w:jc w:val="center"/>
              <w:rPr>
                <w:b/>
                <w:sz w:val="28"/>
              </w:rPr>
            </w:pPr>
            <w:r>
              <w:rPr>
                <w:b/>
                <w:sz w:val="28"/>
              </w:rPr>
              <w:t>Application for Reinstatement</w:t>
            </w:r>
          </w:p>
          <w:p w:rsidR="0049360E" w:rsidRDefault="0049360E">
            <w:pPr>
              <w:ind w:right="-378"/>
              <w:jc w:val="center"/>
              <w:rPr>
                <w:b/>
                <w:sz w:val="28"/>
              </w:rPr>
            </w:pPr>
            <w:r>
              <w:rPr>
                <w:b/>
                <w:sz w:val="28"/>
              </w:rPr>
              <w:t>of</w:t>
            </w:r>
          </w:p>
          <w:p w:rsidR="00C47A7A" w:rsidRDefault="00C47A7A" w:rsidP="0049360E">
            <w:pPr>
              <w:ind w:right="-378"/>
              <w:jc w:val="center"/>
              <w:rPr>
                <w:b/>
              </w:rPr>
            </w:pPr>
            <w:r>
              <w:rPr>
                <w:b/>
                <w:sz w:val="28"/>
              </w:rPr>
              <w:t>Limited Liability Partnership</w:t>
            </w:r>
            <w:r w:rsidR="0049360E">
              <w:rPr>
                <w:b/>
                <w:sz w:val="28"/>
              </w:rPr>
              <w:t xml:space="preserve"> Status</w:t>
            </w:r>
          </w:p>
        </w:tc>
        <w:tc>
          <w:tcPr>
            <w:tcW w:w="2790" w:type="dxa"/>
            <w:vMerge w:val="restart"/>
            <w:tcBorders>
              <w:bottom w:val="single" w:sz="6" w:space="0" w:color="000000"/>
            </w:tcBorders>
          </w:tcPr>
          <w:p w:rsidR="00C47A7A" w:rsidRDefault="00C47A7A">
            <w:pPr>
              <w:pStyle w:val="wfxRecipient"/>
              <w:jc w:val="both"/>
              <w:rPr>
                <w:sz w:val="20"/>
              </w:rPr>
            </w:pPr>
            <w:r>
              <w:rPr>
                <w:sz w:val="20"/>
              </w:rPr>
              <w:t>This space reserved for office use</w:t>
            </w:r>
          </w:p>
          <w:p w:rsidR="00C47A7A" w:rsidRDefault="00C47A7A">
            <w:pPr>
              <w:pStyle w:val="wfxRecipient"/>
              <w:jc w:val="both"/>
              <w:rPr>
                <w:sz w:val="20"/>
              </w:rPr>
            </w:pPr>
          </w:p>
        </w:tc>
      </w:tr>
      <w:tr w:rsidR="00C47A7A" w:rsidTr="0049360E">
        <w:trPr>
          <w:cantSplit/>
          <w:trHeight w:val="1628"/>
        </w:trPr>
        <w:tc>
          <w:tcPr>
            <w:tcW w:w="2520" w:type="dxa"/>
            <w:tcBorders>
              <w:top w:val="nil"/>
              <w:right w:val="single" w:sz="6" w:space="0" w:color="000000"/>
            </w:tcBorders>
            <w:vAlign w:val="center"/>
          </w:tcPr>
          <w:p w:rsidR="00C47A7A" w:rsidRDefault="00762750">
            <w:r>
              <w:t>Submit</w:t>
            </w:r>
            <w:r w:rsidR="00C47A7A">
              <w:t xml:space="preserve"> in duplicate to:</w:t>
            </w:r>
          </w:p>
          <w:p w:rsidR="00C47A7A" w:rsidRDefault="00C47A7A">
            <w:r>
              <w:t>Secretary of State</w:t>
            </w:r>
          </w:p>
          <w:p w:rsidR="00936BE9" w:rsidRDefault="00936BE9">
            <w:r>
              <w:t>Reports Unit</w:t>
            </w:r>
          </w:p>
          <w:p w:rsidR="00C47A7A" w:rsidRDefault="00C47A7A">
            <w:smartTag w:uri="urn:schemas-microsoft-com:office:smarttags" w:element="Street">
              <w:r>
                <w:t>P.O. Box</w:t>
              </w:r>
            </w:smartTag>
            <w:r>
              <w:t xml:space="preserve"> 1</w:t>
            </w:r>
            <w:r w:rsidR="00936BE9">
              <w:t>2028</w:t>
            </w:r>
          </w:p>
          <w:p w:rsidR="00C47A7A" w:rsidRDefault="00C47A7A">
            <w:smartTag w:uri="urn:schemas-microsoft-com:office:smarttags" w:element="City">
              <w:r>
                <w:t>Austin</w:t>
              </w:r>
            </w:smartTag>
            <w:r>
              <w:t xml:space="preserve">, </w:t>
            </w:r>
            <w:smartTag w:uri="urn:schemas-microsoft-com:office:smarttags" w:element="State">
              <w:r>
                <w:t>TX</w:t>
              </w:r>
            </w:smartTag>
            <w:r>
              <w:t xml:space="preserve"> 78711-</w:t>
            </w:r>
            <w:r w:rsidR="009A5144">
              <w:t>2028</w:t>
            </w:r>
          </w:p>
          <w:p w:rsidR="00C47A7A" w:rsidRDefault="00C47A7A">
            <w:r>
              <w:t xml:space="preserve">512 </w:t>
            </w:r>
            <w:r w:rsidR="009A5144">
              <w:t>475-2705</w:t>
            </w:r>
          </w:p>
          <w:p w:rsidR="00C47A7A" w:rsidRDefault="00C47A7A" w:rsidP="009A5144">
            <w:r>
              <w:t>FAX: 512 463-</w:t>
            </w:r>
            <w:r w:rsidR="009A5144">
              <w:t>1423</w:t>
            </w:r>
          </w:p>
        </w:tc>
        <w:tc>
          <w:tcPr>
            <w:tcW w:w="4770" w:type="dxa"/>
            <w:vMerge/>
            <w:tcBorders>
              <w:top w:val="nil"/>
              <w:left w:val="nil"/>
            </w:tcBorders>
          </w:tcPr>
          <w:p w:rsidR="00C47A7A" w:rsidRDefault="00C47A7A"/>
        </w:tc>
        <w:tc>
          <w:tcPr>
            <w:tcW w:w="2790" w:type="dxa"/>
            <w:vMerge/>
            <w:tcBorders>
              <w:top w:val="nil"/>
            </w:tcBorders>
          </w:tcPr>
          <w:p w:rsidR="00C47A7A" w:rsidRDefault="00C47A7A"/>
        </w:tc>
      </w:tr>
      <w:tr w:rsidR="00C47A7A" w:rsidTr="0049360E">
        <w:trPr>
          <w:cantSplit/>
          <w:trHeight w:val="80"/>
        </w:trPr>
        <w:tc>
          <w:tcPr>
            <w:tcW w:w="2520" w:type="dxa"/>
            <w:tcBorders>
              <w:right w:val="single" w:sz="6" w:space="0" w:color="000000"/>
            </w:tcBorders>
          </w:tcPr>
          <w:p w:rsidR="00C47A7A" w:rsidRDefault="00C47A7A" w:rsidP="00F301B8">
            <w:pPr>
              <w:pStyle w:val="Heading2"/>
            </w:pPr>
            <w:r>
              <w:t xml:space="preserve">Filing Fee:  </w:t>
            </w:r>
            <w:r w:rsidR="00F301B8">
              <w:t>$75</w:t>
            </w:r>
          </w:p>
        </w:tc>
        <w:tc>
          <w:tcPr>
            <w:tcW w:w="4770" w:type="dxa"/>
            <w:vMerge/>
            <w:tcBorders>
              <w:left w:val="nil"/>
            </w:tcBorders>
          </w:tcPr>
          <w:p w:rsidR="00C47A7A" w:rsidRDefault="00C47A7A"/>
        </w:tc>
        <w:tc>
          <w:tcPr>
            <w:tcW w:w="2790" w:type="dxa"/>
            <w:vMerge/>
          </w:tcPr>
          <w:p w:rsidR="00C47A7A" w:rsidRDefault="00C47A7A"/>
        </w:tc>
      </w:tr>
    </w:tbl>
    <w:p w:rsidR="00C47A7A" w:rsidRPr="004115D7" w:rsidRDefault="00C47A7A">
      <w:pPr>
        <w:rPr>
          <w:b/>
          <w:sz w:val="8"/>
          <w:szCs w:val="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10"/>
        <w:gridCol w:w="3330"/>
        <w:gridCol w:w="1890"/>
        <w:gridCol w:w="180"/>
        <w:gridCol w:w="2970"/>
      </w:tblGrid>
      <w:tr w:rsidR="00F301B8" w:rsidRPr="009A5144" w:rsidTr="009A5144">
        <w:trPr>
          <w:gridAfter w:val="3"/>
          <w:wAfter w:w="5040" w:type="dxa"/>
          <w:trHeight w:val="468"/>
        </w:trPr>
        <w:tc>
          <w:tcPr>
            <w:tcW w:w="1710" w:type="dxa"/>
            <w:tcBorders>
              <w:top w:val="nil"/>
              <w:left w:val="nil"/>
              <w:bottom w:val="nil"/>
              <w:right w:val="nil"/>
            </w:tcBorders>
            <w:shd w:val="clear" w:color="auto" w:fill="auto"/>
            <w:vAlign w:val="bottom"/>
          </w:tcPr>
          <w:p w:rsidR="00F301B8" w:rsidRPr="009A5144" w:rsidRDefault="00F301B8" w:rsidP="009A5144">
            <w:r w:rsidRPr="009A5144">
              <w:rPr>
                <w:b/>
              </w:rPr>
              <w:t>File Number</w:t>
            </w:r>
            <w:r>
              <w:t>:</w:t>
            </w:r>
          </w:p>
        </w:tc>
        <w:tc>
          <w:tcPr>
            <w:tcW w:w="3330" w:type="dxa"/>
            <w:tcBorders>
              <w:top w:val="nil"/>
              <w:left w:val="nil"/>
              <w:bottom w:val="single" w:sz="4" w:space="0" w:color="auto"/>
              <w:right w:val="nil"/>
            </w:tcBorders>
            <w:shd w:val="clear" w:color="auto" w:fill="auto"/>
            <w:vAlign w:val="bottom"/>
          </w:tcPr>
          <w:p w:rsidR="00F301B8" w:rsidRPr="009A5144" w:rsidRDefault="00CB5B2B" w:rsidP="00A432F0">
            <w:r>
              <w:fldChar w:fldCharType="begin">
                <w:ffData>
                  <w:name w:val="Text71"/>
                  <w:enabled/>
                  <w:calcOnExit w:val="0"/>
                  <w:helpText w:type="text" w:val="Provide the Secretary of State file number assigned to registration"/>
                  <w:textInput/>
                </w:ffData>
              </w:fldChar>
            </w:r>
            <w:bookmarkStart w:id="1" w:name="Text71"/>
            <w:r>
              <w:instrText xml:space="preserve"> FORMTEXT </w:instrText>
            </w:r>
            <w:r>
              <w:fldChar w:fldCharType="separate"/>
            </w:r>
            <w:r w:rsidR="00A432F0">
              <w:t> </w:t>
            </w:r>
            <w:r w:rsidR="00A432F0">
              <w:t> </w:t>
            </w:r>
            <w:r w:rsidR="00A432F0">
              <w:t> </w:t>
            </w:r>
            <w:r w:rsidR="00A432F0">
              <w:t> </w:t>
            </w:r>
            <w:r w:rsidR="00A432F0">
              <w:t> </w:t>
            </w:r>
            <w:r>
              <w:fldChar w:fldCharType="end"/>
            </w:r>
            <w:bookmarkEnd w:id="1"/>
          </w:p>
        </w:tc>
      </w:tr>
      <w:tr w:rsidR="009A5144" w:rsidRPr="009A5144" w:rsidTr="009A5144">
        <w:trPr>
          <w:trHeight w:val="180"/>
        </w:trPr>
        <w:tc>
          <w:tcPr>
            <w:tcW w:w="10080" w:type="dxa"/>
            <w:gridSpan w:val="5"/>
            <w:tcBorders>
              <w:top w:val="nil"/>
              <w:left w:val="nil"/>
              <w:bottom w:val="nil"/>
              <w:right w:val="nil"/>
            </w:tcBorders>
          </w:tcPr>
          <w:p w:rsidR="009A5144" w:rsidRPr="009A5144" w:rsidRDefault="009A5144">
            <w:pPr>
              <w:pStyle w:val="BodyText"/>
            </w:pPr>
          </w:p>
        </w:tc>
      </w:tr>
      <w:tr w:rsidR="00C47A7A" w:rsidTr="009A5144">
        <w:trPr>
          <w:trHeight w:val="207"/>
        </w:trPr>
        <w:tc>
          <w:tcPr>
            <w:tcW w:w="10080" w:type="dxa"/>
            <w:gridSpan w:val="5"/>
            <w:tcBorders>
              <w:top w:val="nil"/>
              <w:left w:val="nil"/>
              <w:bottom w:val="nil"/>
              <w:right w:val="nil"/>
            </w:tcBorders>
          </w:tcPr>
          <w:p w:rsidR="00C47A7A" w:rsidRDefault="00E800C0">
            <w:pPr>
              <w:pStyle w:val="BodyText"/>
              <w:rPr>
                <w:sz w:val="24"/>
              </w:rPr>
            </w:pPr>
            <w:r>
              <w:rPr>
                <w:sz w:val="24"/>
              </w:rPr>
              <w:t xml:space="preserve">1.  </w:t>
            </w:r>
            <w:r w:rsidR="00C47A7A">
              <w:rPr>
                <w:sz w:val="24"/>
              </w:rPr>
              <w:t xml:space="preserve">The name of the partnership is: </w:t>
            </w:r>
          </w:p>
        </w:tc>
      </w:tr>
      <w:bookmarkStart w:id="2" w:name="Text34"/>
      <w:tr w:rsidR="00C47A7A" w:rsidTr="00712EE6">
        <w:trPr>
          <w:trHeight w:val="378"/>
        </w:trPr>
        <w:tc>
          <w:tcPr>
            <w:tcW w:w="10080" w:type="dxa"/>
            <w:gridSpan w:val="5"/>
            <w:tcBorders>
              <w:top w:val="nil"/>
              <w:left w:val="nil"/>
              <w:bottom w:val="single" w:sz="6" w:space="0" w:color="000000"/>
              <w:right w:val="nil"/>
            </w:tcBorders>
            <w:vAlign w:val="bottom"/>
          </w:tcPr>
          <w:p w:rsidR="00C47A7A" w:rsidRDefault="004D1910">
            <w:pPr>
              <w:pStyle w:val="BodyText"/>
              <w:rPr>
                <w:sz w:val="24"/>
              </w:rPr>
            </w:pPr>
            <w:r>
              <w:rPr>
                <w:sz w:val="24"/>
              </w:rPr>
              <w:fldChar w:fldCharType="begin">
                <w:ffData>
                  <w:name w:val="Text34"/>
                  <w:enabled/>
                  <w:calcOnExit w:val="0"/>
                  <w:statusText w:type="text" w:val="Partnership name"/>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C47A7A">
        <w:trPr>
          <w:cantSplit/>
          <w:trHeight w:val="183"/>
        </w:trPr>
        <w:tc>
          <w:tcPr>
            <w:tcW w:w="10080" w:type="dxa"/>
            <w:gridSpan w:val="5"/>
            <w:tcBorders>
              <w:top w:val="nil"/>
              <w:left w:val="nil"/>
              <w:bottom w:val="nil"/>
              <w:right w:val="nil"/>
            </w:tcBorders>
            <w:vAlign w:val="center"/>
          </w:tcPr>
          <w:p w:rsidR="00C47A7A" w:rsidRPr="00B93340" w:rsidRDefault="006C71EC" w:rsidP="0049360E">
            <w:pPr>
              <w:pStyle w:val="BodyText"/>
              <w:jc w:val="both"/>
              <w:rPr>
                <w:i/>
                <w:sz w:val="18"/>
                <w:szCs w:val="18"/>
              </w:rPr>
            </w:pPr>
            <w:r>
              <w:rPr>
                <w:sz w:val="18"/>
                <w:szCs w:val="18"/>
              </w:rPr>
              <w:t xml:space="preserve">Provide the name of the partnership as shown in its registration record or </w:t>
            </w:r>
            <w:r w:rsidR="00F301B8">
              <w:rPr>
                <w:sz w:val="18"/>
                <w:szCs w:val="18"/>
              </w:rPr>
              <w:t>its last</w:t>
            </w:r>
            <w:r>
              <w:rPr>
                <w:sz w:val="18"/>
                <w:szCs w:val="18"/>
              </w:rPr>
              <w:t xml:space="preserve"> annual report</w:t>
            </w:r>
            <w:r w:rsidR="00B93340">
              <w:rPr>
                <w:sz w:val="18"/>
                <w:szCs w:val="18"/>
              </w:rPr>
              <w:t xml:space="preserve">.  </w:t>
            </w:r>
            <w:r w:rsidR="009A5144">
              <w:rPr>
                <w:sz w:val="18"/>
                <w:szCs w:val="18"/>
              </w:rPr>
              <w:t>A change to the partnership name requires an amendment to the registration.</w:t>
            </w:r>
            <w:r w:rsidR="009F7565">
              <w:rPr>
                <w:sz w:val="18"/>
                <w:szCs w:val="18"/>
              </w:rPr>
              <w:t xml:space="preserve"> See instructions.</w:t>
            </w:r>
          </w:p>
        </w:tc>
      </w:tr>
      <w:tr w:rsidR="005954FC" w:rsidRPr="004115D7" w:rsidTr="00916751">
        <w:trPr>
          <w:cantSplit/>
          <w:trHeight w:val="207"/>
        </w:trPr>
        <w:tc>
          <w:tcPr>
            <w:tcW w:w="10080" w:type="dxa"/>
            <w:gridSpan w:val="5"/>
            <w:tcBorders>
              <w:top w:val="nil"/>
              <w:left w:val="nil"/>
              <w:bottom w:val="nil"/>
              <w:right w:val="nil"/>
            </w:tcBorders>
            <w:vAlign w:val="bottom"/>
          </w:tcPr>
          <w:p w:rsidR="005954FC" w:rsidRPr="004115D7" w:rsidRDefault="005954FC" w:rsidP="00613B2A">
            <w:pPr>
              <w:rPr>
                <w:sz w:val="8"/>
                <w:szCs w:val="8"/>
              </w:rPr>
            </w:pPr>
          </w:p>
        </w:tc>
      </w:tr>
      <w:tr w:rsidR="00C47A7A" w:rsidTr="00EB4189">
        <w:trPr>
          <w:cantSplit/>
          <w:trHeight w:val="342"/>
        </w:trPr>
        <w:tc>
          <w:tcPr>
            <w:tcW w:w="6930" w:type="dxa"/>
            <w:gridSpan w:val="3"/>
            <w:tcBorders>
              <w:top w:val="nil"/>
              <w:left w:val="nil"/>
              <w:bottom w:val="nil"/>
              <w:right w:val="nil"/>
            </w:tcBorders>
            <w:vAlign w:val="bottom"/>
          </w:tcPr>
          <w:p w:rsidR="00C47A7A" w:rsidRDefault="00762750">
            <w:pPr>
              <w:pStyle w:val="BodyText"/>
              <w:ind w:left="-7128" w:firstLine="7128"/>
              <w:rPr>
                <w:sz w:val="24"/>
              </w:rPr>
            </w:pPr>
            <w:r>
              <w:rPr>
                <w:sz w:val="24"/>
              </w:rPr>
              <w:t>2</w:t>
            </w:r>
            <w:r w:rsidR="00E800C0">
              <w:rPr>
                <w:sz w:val="24"/>
              </w:rPr>
              <w:t xml:space="preserve">.  </w:t>
            </w:r>
            <w:r w:rsidR="00C47A7A">
              <w:rPr>
                <w:sz w:val="24"/>
              </w:rPr>
              <w:t>T</w:t>
            </w:r>
            <w:bookmarkStart w:id="3" w:name="Text63"/>
            <w:r w:rsidR="00C47A7A">
              <w:rPr>
                <w:sz w:val="24"/>
              </w:rPr>
              <w:t xml:space="preserve">he federal employer identification number of the partnership is: </w:t>
            </w:r>
          </w:p>
        </w:tc>
        <w:bookmarkEnd w:id="3"/>
        <w:tc>
          <w:tcPr>
            <w:tcW w:w="3150" w:type="dxa"/>
            <w:gridSpan w:val="2"/>
            <w:tcBorders>
              <w:top w:val="nil"/>
              <w:left w:val="nil"/>
              <w:bottom w:val="single" w:sz="6" w:space="0" w:color="000000"/>
              <w:right w:val="nil"/>
            </w:tcBorders>
            <w:vAlign w:val="bottom"/>
          </w:tcPr>
          <w:p w:rsidR="00C47A7A" w:rsidRDefault="0014517C" w:rsidP="00495A67">
            <w:pPr>
              <w:pStyle w:val="BodyText"/>
              <w:ind w:left="-7128" w:firstLine="7128"/>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sidR="00495A67">
              <w:rPr>
                <w:sz w:val="24"/>
              </w:rPr>
              <w:t> </w:t>
            </w:r>
            <w:r w:rsidR="00495A67">
              <w:rPr>
                <w:sz w:val="24"/>
              </w:rPr>
              <w:t> </w:t>
            </w:r>
            <w:r w:rsidR="00495A67">
              <w:rPr>
                <w:sz w:val="24"/>
              </w:rPr>
              <w:t> </w:t>
            </w:r>
            <w:r w:rsidR="00495A67">
              <w:rPr>
                <w:sz w:val="24"/>
              </w:rPr>
              <w:t> </w:t>
            </w:r>
            <w:r w:rsidR="00495A67">
              <w:rPr>
                <w:sz w:val="24"/>
              </w:rPr>
              <w:t> </w:t>
            </w:r>
            <w:r>
              <w:rPr>
                <w:sz w:val="24"/>
              </w:rPr>
              <w:fldChar w:fldCharType="end"/>
            </w:r>
          </w:p>
        </w:tc>
      </w:tr>
      <w:tr w:rsidR="00C47A7A" w:rsidTr="00F24141">
        <w:trPr>
          <w:cantSplit/>
          <w:trHeight w:val="183"/>
        </w:trPr>
        <w:tc>
          <w:tcPr>
            <w:tcW w:w="10080" w:type="dxa"/>
            <w:gridSpan w:val="5"/>
            <w:tcBorders>
              <w:top w:val="nil"/>
              <w:left w:val="nil"/>
              <w:bottom w:val="nil"/>
              <w:right w:val="nil"/>
            </w:tcBorders>
            <w:vAlign w:val="bottom"/>
          </w:tcPr>
          <w:p w:rsidR="00C47A7A" w:rsidRDefault="009604C1">
            <w:pPr>
              <w:pStyle w:val="BodyText"/>
              <w:ind w:left="-7128" w:firstLine="7128"/>
            </w:pPr>
            <w:r>
              <w:rPr>
                <w:sz w:val="24"/>
              </w:rPr>
              <w:fldChar w:fldCharType="begin">
                <w:ffData>
                  <w:name w:val="Check24"/>
                  <w:enabled/>
                  <w:calcOnExit w:val="0"/>
                  <w:checkBox>
                    <w:sizeAuto/>
                    <w:default w:val="0"/>
                  </w:checkBox>
                </w:ffData>
              </w:fldChar>
            </w:r>
            <w:bookmarkStart w:id="4" w:name="Check24"/>
            <w:r>
              <w:rPr>
                <w:sz w:val="24"/>
              </w:rPr>
              <w:instrText xml:space="preserve"> FORMCHECKBOX </w:instrText>
            </w:r>
            <w:r w:rsidR="001B23A6">
              <w:rPr>
                <w:sz w:val="24"/>
              </w:rPr>
            </w:r>
            <w:r w:rsidR="001B23A6">
              <w:rPr>
                <w:sz w:val="24"/>
              </w:rPr>
              <w:fldChar w:fldCharType="separate"/>
            </w:r>
            <w:r>
              <w:rPr>
                <w:sz w:val="24"/>
              </w:rPr>
              <w:fldChar w:fldCharType="end"/>
            </w:r>
            <w:bookmarkEnd w:id="4"/>
            <w:r w:rsidR="00C47A7A">
              <w:rPr>
                <w:sz w:val="24"/>
              </w:rPr>
              <w:t xml:space="preserve">  The partnership has not obtained a federal employer identification number at this time.</w:t>
            </w:r>
          </w:p>
        </w:tc>
      </w:tr>
      <w:tr w:rsidR="00FE6311" w:rsidRPr="00FE6311" w:rsidTr="00FE6311">
        <w:trPr>
          <w:trHeight w:val="80"/>
        </w:trPr>
        <w:tc>
          <w:tcPr>
            <w:tcW w:w="10080" w:type="dxa"/>
            <w:gridSpan w:val="5"/>
            <w:tcBorders>
              <w:top w:val="nil"/>
              <w:left w:val="nil"/>
              <w:bottom w:val="nil"/>
              <w:right w:val="nil"/>
            </w:tcBorders>
            <w:shd w:val="clear" w:color="auto" w:fill="auto"/>
            <w:vAlign w:val="center"/>
          </w:tcPr>
          <w:p w:rsidR="00FE6311" w:rsidRPr="00FE6311" w:rsidRDefault="00FE6311" w:rsidP="00592A8C">
            <w:pPr>
              <w:pStyle w:val="BodyText"/>
              <w:jc w:val="center"/>
              <w:rPr>
                <w:b/>
                <w:sz w:val="8"/>
                <w:szCs w:val="8"/>
              </w:rPr>
            </w:pPr>
          </w:p>
        </w:tc>
      </w:tr>
      <w:tr w:rsidR="00A906B2" w:rsidRPr="00916751" w:rsidTr="00592A8C">
        <w:trPr>
          <w:trHeight w:val="180"/>
        </w:trPr>
        <w:tc>
          <w:tcPr>
            <w:tcW w:w="10080" w:type="dxa"/>
            <w:gridSpan w:val="5"/>
            <w:tcBorders>
              <w:top w:val="nil"/>
              <w:left w:val="nil"/>
              <w:bottom w:val="nil"/>
              <w:right w:val="nil"/>
            </w:tcBorders>
            <w:shd w:val="clear" w:color="auto" w:fill="auto"/>
            <w:vAlign w:val="center"/>
          </w:tcPr>
          <w:p w:rsidR="00A906B2" w:rsidRPr="00916751" w:rsidRDefault="00A906B2" w:rsidP="00CF4055">
            <w:pPr>
              <w:pStyle w:val="BodyText"/>
              <w:jc w:val="center"/>
              <w:rPr>
                <w:b/>
                <w:sz w:val="18"/>
                <w:szCs w:val="18"/>
              </w:rPr>
            </w:pPr>
          </w:p>
        </w:tc>
      </w:tr>
      <w:tr w:rsidR="00C40A48" w:rsidTr="0049360E">
        <w:trPr>
          <w:cantSplit/>
          <w:trHeight w:val="432"/>
        </w:trPr>
        <w:tc>
          <w:tcPr>
            <w:tcW w:w="7110" w:type="dxa"/>
            <w:gridSpan w:val="4"/>
            <w:tcBorders>
              <w:top w:val="nil"/>
              <w:left w:val="nil"/>
              <w:bottom w:val="nil"/>
              <w:right w:val="nil"/>
            </w:tcBorders>
            <w:vAlign w:val="bottom"/>
          </w:tcPr>
          <w:p w:rsidR="00C40A48" w:rsidRDefault="00C40A48" w:rsidP="0049360E">
            <w:pPr>
              <w:pStyle w:val="BodyText"/>
              <w:rPr>
                <w:sz w:val="24"/>
              </w:rPr>
            </w:pPr>
            <w:r>
              <w:rPr>
                <w:sz w:val="24"/>
              </w:rPr>
              <w:t xml:space="preserve">3.  The </w:t>
            </w:r>
            <w:r w:rsidR="0049360E">
              <w:rPr>
                <w:sz w:val="24"/>
              </w:rPr>
              <w:t>effective date of termination of the partnership’s registration is</w:t>
            </w:r>
            <w:r>
              <w:rPr>
                <w:sz w:val="24"/>
              </w:rPr>
              <w:t>:</w:t>
            </w:r>
          </w:p>
        </w:tc>
        <w:tc>
          <w:tcPr>
            <w:tcW w:w="2970" w:type="dxa"/>
            <w:tcBorders>
              <w:top w:val="nil"/>
              <w:left w:val="nil"/>
              <w:bottom w:val="single" w:sz="6" w:space="0" w:color="000000"/>
              <w:right w:val="nil"/>
            </w:tcBorders>
            <w:vAlign w:val="bottom"/>
          </w:tcPr>
          <w:p w:rsidR="00C40A48" w:rsidRDefault="006F0184" w:rsidP="006F0184">
            <w:pPr>
              <w:pStyle w:val="BodyText"/>
              <w:rPr>
                <w:sz w:val="24"/>
              </w:rPr>
            </w:pPr>
            <w:r>
              <w:rPr>
                <w:sz w:val="24"/>
              </w:rPr>
              <w:fldChar w:fldCharType="begin">
                <w:ffData>
                  <w:name w:val="Text72"/>
                  <w:enabled/>
                  <w:calcOnExit w:val="0"/>
                  <w:textInput>
                    <w:maxLength w:val="10"/>
                  </w:textInput>
                </w:ffData>
              </w:fldChar>
            </w:r>
            <w:bookmarkStart w:id="5" w:name="Text72"/>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5"/>
          </w:p>
        </w:tc>
      </w:tr>
      <w:tr w:rsidR="0049360E" w:rsidTr="005D5FB9">
        <w:trPr>
          <w:trHeight w:val="39"/>
        </w:trPr>
        <w:tc>
          <w:tcPr>
            <w:tcW w:w="7110" w:type="dxa"/>
            <w:gridSpan w:val="4"/>
            <w:tcBorders>
              <w:top w:val="nil"/>
              <w:left w:val="nil"/>
              <w:bottom w:val="nil"/>
              <w:right w:val="nil"/>
            </w:tcBorders>
            <w:vAlign w:val="center"/>
          </w:tcPr>
          <w:p w:rsidR="0049360E" w:rsidRDefault="0049360E" w:rsidP="00D801B4">
            <w:pPr>
              <w:pStyle w:val="BodyText"/>
              <w:jc w:val="both"/>
              <w:rPr>
                <w:i/>
                <w:sz w:val="16"/>
              </w:rPr>
            </w:pPr>
          </w:p>
        </w:tc>
        <w:tc>
          <w:tcPr>
            <w:tcW w:w="2970" w:type="dxa"/>
            <w:tcBorders>
              <w:top w:val="nil"/>
              <w:left w:val="nil"/>
              <w:bottom w:val="nil"/>
              <w:right w:val="nil"/>
            </w:tcBorders>
            <w:vAlign w:val="center"/>
          </w:tcPr>
          <w:p w:rsidR="0049360E" w:rsidRPr="00CB5B2B" w:rsidRDefault="0049360E" w:rsidP="0049360E">
            <w:pPr>
              <w:pStyle w:val="BodyText"/>
              <w:rPr>
                <w:i/>
                <w:sz w:val="22"/>
                <w:szCs w:val="22"/>
              </w:rPr>
            </w:pPr>
            <w:r w:rsidRPr="00CB5B2B">
              <w:rPr>
                <w:i/>
                <w:sz w:val="22"/>
                <w:szCs w:val="22"/>
              </w:rPr>
              <w:t>mm/dd/yyyy</w:t>
            </w:r>
          </w:p>
        </w:tc>
      </w:tr>
    </w:tbl>
    <w:p w:rsidR="00C47A7A" w:rsidRPr="004115D7" w:rsidRDefault="00C47A7A">
      <w:pPr>
        <w:pStyle w:val="BodyText"/>
        <w:rPr>
          <w:sz w:val="8"/>
          <w:szCs w:val="8"/>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A906B2" w:rsidRPr="005D5FB9" w:rsidTr="00592A8C">
        <w:trPr>
          <w:trHeight w:val="117"/>
        </w:trPr>
        <w:tc>
          <w:tcPr>
            <w:tcW w:w="10080" w:type="dxa"/>
            <w:tcBorders>
              <w:top w:val="nil"/>
              <w:left w:val="nil"/>
              <w:bottom w:val="nil"/>
              <w:right w:val="nil"/>
            </w:tcBorders>
            <w:shd w:val="clear" w:color="auto" w:fill="auto"/>
          </w:tcPr>
          <w:p w:rsidR="00A906B2" w:rsidRPr="005D5FB9" w:rsidRDefault="00A906B2" w:rsidP="009A5144">
            <w:pPr>
              <w:rPr>
                <w:sz w:val="18"/>
                <w:szCs w:val="18"/>
              </w:rPr>
            </w:pPr>
          </w:p>
        </w:tc>
      </w:tr>
      <w:tr w:rsidR="00C47A7A" w:rsidTr="00732183">
        <w:tblPrEx>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000" w:firstRow="0" w:lastRow="0" w:firstColumn="0" w:lastColumn="0" w:noHBand="0" w:noVBand="0"/>
        </w:tblPrEx>
        <w:trPr>
          <w:cantSplit/>
          <w:trHeight w:val="252"/>
        </w:trPr>
        <w:tc>
          <w:tcPr>
            <w:tcW w:w="10080" w:type="dxa"/>
            <w:tcBorders>
              <w:top w:val="nil"/>
              <w:bottom w:val="nil"/>
            </w:tcBorders>
          </w:tcPr>
          <w:p w:rsidR="00C47A7A" w:rsidRDefault="00762750" w:rsidP="00732183">
            <w:pPr>
              <w:pStyle w:val="BodyText"/>
              <w:jc w:val="both"/>
              <w:rPr>
                <w:sz w:val="24"/>
              </w:rPr>
            </w:pPr>
            <w:r>
              <w:rPr>
                <w:sz w:val="24"/>
              </w:rPr>
              <w:t>4</w:t>
            </w:r>
            <w:r w:rsidR="00612454">
              <w:rPr>
                <w:sz w:val="24"/>
              </w:rPr>
              <w:t xml:space="preserve">.  </w:t>
            </w:r>
            <w:r w:rsidR="00C47A7A">
              <w:rPr>
                <w:sz w:val="24"/>
              </w:rPr>
              <w:t xml:space="preserve">The </w:t>
            </w:r>
            <w:r w:rsidR="0049360E">
              <w:rPr>
                <w:sz w:val="24"/>
              </w:rPr>
              <w:t xml:space="preserve">partnership certifies that the circumstances giving rise to the termination of the partnership’s registration as a limited liability partnership </w:t>
            </w:r>
            <w:r w:rsidR="00732183">
              <w:rPr>
                <w:sz w:val="24"/>
              </w:rPr>
              <w:t>have been</w:t>
            </w:r>
            <w:r w:rsidR="0049360E">
              <w:rPr>
                <w:sz w:val="24"/>
              </w:rPr>
              <w:t xml:space="preserve"> corrected </w:t>
            </w:r>
            <w:r w:rsidR="00732183">
              <w:rPr>
                <w:sz w:val="24"/>
              </w:rPr>
              <w:t xml:space="preserve">by submission of each annual report due and </w:t>
            </w:r>
            <w:r w:rsidR="003B5957">
              <w:rPr>
                <w:sz w:val="24"/>
              </w:rPr>
              <w:t xml:space="preserve">by </w:t>
            </w:r>
            <w:r w:rsidR="00732183">
              <w:rPr>
                <w:sz w:val="24"/>
              </w:rPr>
              <w:t xml:space="preserve">paying the filing fee for each year that an annual report was not filed, including the annual report and filing fee due for the current year. </w:t>
            </w:r>
            <w:r w:rsidR="00C47A7A">
              <w:rPr>
                <w:sz w:val="24"/>
              </w:rPr>
              <w:t xml:space="preserve"> </w:t>
            </w:r>
            <w:r w:rsidR="00732183">
              <w:rPr>
                <w:sz w:val="24"/>
              </w:rPr>
              <w:t>The partnership further certifies that it has satisfied its franchise tax obligations under the Tax Code and all conditions for reinstatement have been met.</w:t>
            </w:r>
          </w:p>
        </w:tc>
      </w:tr>
    </w:tbl>
    <w:p w:rsidR="00C47A7A" w:rsidRDefault="00C47A7A">
      <w:pPr>
        <w:pStyle w:val="BodyText"/>
        <w:rPr>
          <w:sz w:val="8"/>
          <w:szCs w:val="8"/>
        </w:rPr>
      </w:pPr>
    </w:p>
    <w:p w:rsidR="005D5FB9" w:rsidRPr="004115D7" w:rsidRDefault="005D5FB9">
      <w:pPr>
        <w:pStyle w:val="BodyText"/>
        <w:rPr>
          <w:sz w:val="8"/>
          <w:szCs w:val="8"/>
        </w:rPr>
      </w:pPr>
    </w:p>
    <w:tbl>
      <w:tblPr>
        <w:tblW w:w="0" w:type="auto"/>
        <w:tblInd w:w="108" w:type="dxa"/>
        <w:tblLayout w:type="fixed"/>
        <w:tblLook w:val="0000" w:firstRow="0" w:lastRow="0" w:firstColumn="0" w:lastColumn="0" w:noHBand="0" w:noVBand="0"/>
      </w:tblPr>
      <w:tblGrid>
        <w:gridCol w:w="10080"/>
      </w:tblGrid>
      <w:tr w:rsidR="00C47A7A" w:rsidRPr="00732183" w:rsidTr="00593A48">
        <w:trPr>
          <w:cantSplit/>
          <w:trHeight w:val="396"/>
        </w:trPr>
        <w:tc>
          <w:tcPr>
            <w:tcW w:w="10080" w:type="dxa"/>
          </w:tcPr>
          <w:p w:rsidR="00C47A7A" w:rsidRPr="00732183" w:rsidRDefault="00732183" w:rsidP="00732183">
            <w:pPr>
              <w:pStyle w:val="BodyText"/>
              <w:jc w:val="center"/>
              <w:rPr>
                <w:b/>
                <w:sz w:val="24"/>
              </w:rPr>
            </w:pPr>
            <w:r w:rsidRPr="00732183">
              <w:rPr>
                <w:b/>
                <w:sz w:val="24"/>
              </w:rPr>
              <w:t>Additional Documentation and Filings</w:t>
            </w:r>
          </w:p>
        </w:tc>
      </w:tr>
      <w:tr w:rsidR="00593A48" w:rsidRPr="00593A48" w:rsidTr="00732183">
        <w:trPr>
          <w:cantSplit/>
          <w:trHeight w:val="188"/>
        </w:trPr>
        <w:tc>
          <w:tcPr>
            <w:tcW w:w="10080" w:type="dxa"/>
            <w:vAlign w:val="center"/>
          </w:tcPr>
          <w:p w:rsidR="00593A48" w:rsidRPr="00593A48" w:rsidRDefault="009604C1" w:rsidP="00593A48">
            <w:pPr>
              <w:pStyle w:val="BodyText"/>
              <w:rPr>
                <w:sz w:val="24"/>
              </w:rPr>
            </w:pPr>
            <w:r w:rsidRPr="009604C1">
              <w:rPr>
                <w:rFonts w:eastAsia="MS Gothic"/>
                <w:sz w:val="24"/>
              </w:rPr>
              <w:fldChar w:fldCharType="begin">
                <w:ffData>
                  <w:name w:val="Check25"/>
                  <w:enabled/>
                  <w:calcOnExit w:val="0"/>
                  <w:checkBox>
                    <w:sizeAuto/>
                    <w:default w:val="0"/>
                  </w:checkBox>
                </w:ffData>
              </w:fldChar>
            </w:r>
            <w:bookmarkStart w:id="6" w:name="Check25"/>
            <w:r w:rsidRPr="009604C1">
              <w:rPr>
                <w:rFonts w:eastAsia="MS Gothic"/>
                <w:sz w:val="24"/>
              </w:rPr>
              <w:instrText xml:space="preserve"> FORMCHECKBOX </w:instrText>
            </w:r>
            <w:r w:rsidR="001B23A6">
              <w:rPr>
                <w:rFonts w:eastAsia="MS Gothic"/>
                <w:sz w:val="24"/>
              </w:rPr>
            </w:r>
            <w:r w:rsidR="001B23A6">
              <w:rPr>
                <w:rFonts w:eastAsia="MS Gothic"/>
                <w:sz w:val="24"/>
              </w:rPr>
              <w:fldChar w:fldCharType="separate"/>
            </w:r>
            <w:r w:rsidRPr="009604C1">
              <w:rPr>
                <w:rFonts w:eastAsia="MS Gothic"/>
                <w:sz w:val="24"/>
              </w:rPr>
              <w:fldChar w:fldCharType="end"/>
            </w:r>
            <w:bookmarkEnd w:id="6"/>
            <w:r>
              <w:rPr>
                <w:rFonts w:ascii="MS Gothic" w:eastAsia="MS Gothic" w:hAnsi="MS Gothic"/>
                <w:sz w:val="24"/>
              </w:rPr>
              <w:t xml:space="preserve"> </w:t>
            </w:r>
            <w:r w:rsidR="00593A48">
              <w:rPr>
                <w:sz w:val="24"/>
              </w:rPr>
              <w:t xml:space="preserve">Comptroller of Public Accounts Tax Clearance Letter </w:t>
            </w:r>
            <w:r w:rsidR="00593A48" w:rsidRPr="00593A48">
              <w:rPr>
                <w:sz w:val="18"/>
                <w:szCs w:val="18"/>
              </w:rPr>
              <w:t>(Required)</w:t>
            </w:r>
          </w:p>
        </w:tc>
      </w:tr>
      <w:tr w:rsidR="00593A48" w:rsidRPr="00593A48" w:rsidTr="00732183">
        <w:trPr>
          <w:cantSplit/>
          <w:trHeight w:val="188"/>
        </w:trPr>
        <w:tc>
          <w:tcPr>
            <w:tcW w:w="10080" w:type="dxa"/>
            <w:vAlign w:val="center"/>
          </w:tcPr>
          <w:p w:rsidR="00593A48" w:rsidRPr="00593A48" w:rsidRDefault="009604C1" w:rsidP="00593A48">
            <w:pPr>
              <w:pStyle w:val="BodyText"/>
              <w:rPr>
                <w:sz w:val="24"/>
              </w:rPr>
            </w:pPr>
            <w:r>
              <w:rPr>
                <w:sz w:val="24"/>
              </w:rPr>
              <w:fldChar w:fldCharType="begin">
                <w:ffData>
                  <w:name w:val="Check26"/>
                  <w:enabled/>
                  <w:calcOnExit w:val="0"/>
                  <w:checkBox>
                    <w:sizeAuto/>
                    <w:default w:val="0"/>
                  </w:checkBox>
                </w:ffData>
              </w:fldChar>
            </w:r>
            <w:bookmarkStart w:id="7" w:name="Check26"/>
            <w:r>
              <w:rPr>
                <w:sz w:val="24"/>
              </w:rPr>
              <w:instrText xml:space="preserve"> FORMCHECKBOX </w:instrText>
            </w:r>
            <w:r w:rsidR="001B23A6">
              <w:rPr>
                <w:sz w:val="24"/>
              </w:rPr>
            </w:r>
            <w:r w:rsidR="001B23A6">
              <w:rPr>
                <w:sz w:val="24"/>
              </w:rPr>
              <w:fldChar w:fldCharType="separate"/>
            </w:r>
            <w:r>
              <w:rPr>
                <w:sz w:val="24"/>
              </w:rPr>
              <w:fldChar w:fldCharType="end"/>
            </w:r>
            <w:bookmarkEnd w:id="7"/>
            <w:r>
              <w:rPr>
                <w:sz w:val="24"/>
              </w:rPr>
              <w:t xml:space="preserve">  </w:t>
            </w:r>
            <w:r w:rsidR="00593A48">
              <w:rPr>
                <w:sz w:val="24"/>
              </w:rPr>
              <w:t xml:space="preserve">Annual Reports </w:t>
            </w:r>
            <w:r w:rsidR="00593A48" w:rsidRPr="00593A48">
              <w:rPr>
                <w:sz w:val="18"/>
                <w:szCs w:val="18"/>
              </w:rPr>
              <w:t xml:space="preserve">(Include </w:t>
            </w:r>
            <w:r w:rsidR="00593A48" w:rsidRPr="00593A48">
              <w:rPr>
                <w:sz w:val="18"/>
                <w:szCs w:val="18"/>
                <w:u w:val="single"/>
              </w:rPr>
              <w:t>each</w:t>
            </w:r>
            <w:r w:rsidR="00593A48" w:rsidRPr="00593A48">
              <w:rPr>
                <w:sz w:val="18"/>
                <w:szCs w:val="18"/>
              </w:rPr>
              <w:t xml:space="preserve"> annual report (Form 713) and applicable fee due at time of reinstatement.)</w:t>
            </w:r>
          </w:p>
        </w:tc>
      </w:tr>
      <w:tr w:rsidR="00593A48" w:rsidRPr="005D5FB9" w:rsidTr="00732183">
        <w:trPr>
          <w:cantSplit/>
          <w:trHeight w:val="188"/>
        </w:trPr>
        <w:tc>
          <w:tcPr>
            <w:tcW w:w="10080" w:type="dxa"/>
            <w:vAlign w:val="center"/>
          </w:tcPr>
          <w:p w:rsidR="00593A48" w:rsidRPr="005D5FB9" w:rsidRDefault="00593A48" w:rsidP="00593A48">
            <w:pPr>
              <w:pStyle w:val="BodyText"/>
              <w:rPr>
                <w:sz w:val="18"/>
                <w:szCs w:val="18"/>
              </w:rPr>
            </w:pPr>
          </w:p>
        </w:tc>
      </w:tr>
    </w:tbl>
    <w:p w:rsidR="00D94D58" w:rsidRPr="004115D7" w:rsidRDefault="00D94D58" w:rsidP="00D94D58">
      <w:pPr>
        <w:pStyle w:val="BodyText"/>
        <w:rPr>
          <w:b/>
          <w:sz w:val="8"/>
          <w:szCs w:val="8"/>
        </w:rPr>
      </w:pPr>
    </w:p>
    <w:p w:rsidR="00C47A7A" w:rsidRPr="004115D7" w:rsidRDefault="00C47A7A">
      <w:pPr>
        <w:pStyle w:val="BodyText"/>
        <w:rPr>
          <w:sz w:val="8"/>
          <w:szCs w:val="8"/>
        </w:rPr>
      </w:pPr>
    </w:p>
    <w:tbl>
      <w:tblPr>
        <w:tblW w:w="10080" w:type="dxa"/>
        <w:tblInd w:w="108" w:type="dxa"/>
        <w:tblBorders>
          <w:bottom w:val="single" w:sz="6" w:space="0" w:color="000000"/>
        </w:tblBorders>
        <w:tblLayout w:type="fixed"/>
        <w:tblLook w:val="00A0" w:firstRow="1" w:lastRow="0" w:firstColumn="1" w:lastColumn="0" w:noHBand="0" w:noVBand="0"/>
      </w:tblPr>
      <w:tblGrid>
        <w:gridCol w:w="900"/>
        <w:gridCol w:w="2322"/>
        <w:gridCol w:w="1364"/>
        <w:gridCol w:w="5400"/>
        <w:gridCol w:w="94"/>
      </w:tblGrid>
      <w:tr w:rsidR="00C47A7A" w:rsidTr="003B5957">
        <w:trPr>
          <w:trHeight w:val="90"/>
        </w:trPr>
        <w:tc>
          <w:tcPr>
            <w:tcW w:w="10080" w:type="dxa"/>
            <w:gridSpan w:val="5"/>
            <w:tcBorders>
              <w:top w:val="nil"/>
              <w:left w:val="nil"/>
              <w:bottom w:val="nil"/>
              <w:right w:val="nil"/>
            </w:tcBorders>
            <w:shd w:val="clear" w:color="auto" w:fill="auto"/>
          </w:tcPr>
          <w:p w:rsidR="00C47A7A" w:rsidRDefault="00C47A7A" w:rsidP="00EC5799">
            <w:pPr>
              <w:pStyle w:val="BodyText"/>
              <w:jc w:val="center"/>
              <w:rPr>
                <w:b/>
                <w:sz w:val="24"/>
              </w:rPr>
            </w:pPr>
            <w:r>
              <w:rPr>
                <w:b/>
                <w:sz w:val="24"/>
              </w:rPr>
              <w:t>Execution</w:t>
            </w:r>
          </w:p>
        </w:tc>
      </w:tr>
      <w:tr w:rsidR="00C47A7A" w:rsidTr="003B5957">
        <w:trPr>
          <w:trHeight w:val="918"/>
        </w:trPr>
        <w:tc>
          <w:tcPr>
            <w:tcW w:w="10080" w:type="dxa"/>
            <w:gridSpan w:val="5"/>
            <w:tcBorders>
              <w:top w:val="nil"/>
            </w:tcBorders>
          </w:tcPr>
          <w:p w:rsidR="00C47A7A" w:rsidRDefault="008806AF" w:rsidP="00CF4055">
            <w:pPr>
              <w:pStyle w:val="BodyText"/>
              <w:jc w:val="both"/>
              <w:rPr>
                <w:sz w:val="24"/>
              </w:rPr>
            </w:pPr>
            <w:r>
              <w:rPr>
                <w:sz w:val="24"/>
                <w:szCs w:val="24"/>
              </w:rPr>
              <w:t xml:space="preserve">The undersigned </w:t>
            </w:r>
            <w:r w:rsidRPr="006441FC">
              <w:rPr>
                <w:sz w:val="24"/>
                <w:szCs w:val="24"/>
              </w:rPr>
              <w:t xml:space="preserve">signs this document subject to the penalties imposed by law for the submission of a materially false or fraudulent instrument and certifies under penalty of perjury </w:t>
            </w:r>
            <w:r>
              <w:rPr>
                <w:sz w:val="24"/>
              </w:rPr>
              <w:t>that the undersigned is authorized under the provisions of law governing the entity to execute the filing instrument.</w:t>
            </w:r>
          </w:p>
        </w:tc>
      </w:tr>
      <w:tr w:rsidR="00C47A7A" w:rsidTr="003B5957">
        <w:trPr>
          <w:gridAfter w:val="3"/>
          <w:wAfter w:w="6858" w:type="dxa"/>
          <w:cantSplit/>
          <w:trHeight w:val="315"/>
        </w:trPr>
        <w:tc>
          <w:tcPr>
            <w:tcW w:w="900" w:type="dxa"/>
            <w:vAlign w:val="bottom"/>
          </w:tcPr>
          <w:p w:rsidR="00C47A7A" w:rsidRDefault="00C47A7A">
            <w:pPr>
              <w:pStyle w:val="BodyText"/>
              <w:rPr>
                <w:sz w:val="24"/>
              </w:rPr>
            </w:pPr>
            <w:r>
              <w:rPr>
                <w:sz w:val="24"/>
              </w:rPr>
              <w:t>Date:</w:t>
            </w:r>
          </w:p>
        </w:tc>
        <w:tc>
          <w:tcPr>
            <w:tcW w:w="2322" w:type="dxa"/>
            <w:tcBorders>
              <w:bottom w:val="single" w:sz="6" w:space="0" w:color="000000"/>
            </w:tcBorders>
            <w:vAlign w:val="bottom"/>
          </w:tcPr>
          <w:p w:rsidR="00C47A7A" w:rsidRDefault="006F0184" w:rsidP="006F0184">
            <w:pPr>
              <w:pStyle w:val="BodyText"/>
              <w:rPr>
                <w:sz w:val="24"/>
              </w:rPr>
            </w:pPr>
            <w:r>
              <w:rPr>
                <w:sz w:val="24"/>
              </w:rPr>
              <w:fldChar w:fldCharType="begin">
                <w:ffData>
                  <w:name w:val="Text62"/>
                  <w:enabled/>
                  <w:calcOnExit w:val="0"/>
                  <w:textInput/>
                </w:ffData>
              </w:fldChar>
            </w:r>
            <w:bookmarkStart w:id="8" w:name="Text62"/>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bookmarkEnd w:id="8"/>
          </w:p>
        </w:tc>
      </w:tr>
      <w:tr w:rsidR="008806AF" w:rsidTr="003B5957">
        <w:tblPrEx>
          <w:tblBorders>
            <w:top w:val="single" w:sz="6" w:space="0" w:color="000000"/>
            <w:left w:val="single" w:sz="6" w:space="0" w:color="000000"/>
            <w:right w:val="single" w:sz="6" w:space="0" w:color="000000"/>
            <w:insideH w:val="single" w:sz="6" w:space="0" w:color="000000"/>
            <w:insideV w:val="single" w:sz="6" w:space="0" w:color="000000"/>
          </w:tblBorders>
        </w:tblPrEx>
        <w:trPr>
          <w:gridBefore w:val="3"/>
          <w:gridAfter w:val="1"/>
          <w:wBefore w:w="4586" w:type="dxa"/>
          <w:wAfter w:w="94" w:type="dxa"/>
          <w:cantSplit/>
          <w:trHeight w:val="390"/>
        </w:trPr>
        <w:tc>
          <w:tcPr>
            <w:tcW w:w="5400" w:type="dxa"/>
            <w:tcBorders>
              <w:top w:val="nil"/>
              <w:left w:val="nil"/>
              <w:bottom w:val="nil"/>
              <w:right w:val="nil"/>
            </w:tcBorders>
            <w:vAlign w:val="bottom"/>
          </w:tcPr>
          <w:p w:rsidR="008806AF" w:rsidRDefault="008806AF" w:rsidP="00EC3DA6">
            <w:pPr>
              <w:pStyle w:val="BodyText"/>
              <w:rPr>
                <w:b/>
              </w:rPr>
            </w:pPr>
          </w:p>
        </w:tc>
      </w:tr>
      <w:tr w:rsidR="008806AF" w:rsidTr="003B5957">
        <w:tblPrEx>
          <w:tblBorders>
            <w:top w:val="single" w:sz="6" w:space="0" w:color="000000"/>
            <w:left w:val="single" w:sz="6" w:space="0" w:color="000000"/>
            <w:right w:val="single" w:sz="6" w:space="0" w:color="000000"/>
            <w:insideH w:val="single" w:sz="6" w:space="0" w:color="000000"/>
            <w:insideV w:val="single" w:sz="6" w:space="0" w:color="000000"/>
          </w:tblBorders>
        </w:tblPrEx>
        <w:trPr>
          <w:gridBefore w:val="3"/>
          <w:gridAfter w:val="1"/>
          <w:wBefore w:w="4586" w:type="dxa"/>
          <w:wAfter w:w="94" w:type="dxa"/>
          <w:cantSplit/>
          <w:trHeight w:val="435"/>
        </w:trPr>
        <w:tc>
          <w:tcPr>
            <w:tcW w:w="5400" w:type="dxa"/>
            <w:tcBorders>
              <w:top w:val="single" w:sz="6" w:space="0" w:color="000000"/>
              <w:left w:val="nil"/>
              <w:bottom w:val="nil"/>
              <w:right w:val="nil"/>
            </w:tcBorders>
            <w:vAlign w:val="bottom"/>
          </w:tcPr>
          <w:p w:rsidR="008806AF" w:rsidRDefault="008806AF" w:rsidP="00EC3DA6">
            <w:pPr>
              <w:pStyle w:val="BodyText"/>
            </w:pPr>
          </w:p>
        </w:tc>
      </w:tr>
      <w:tr w:rsidR="008806AF" w:rsidTr="003B5957">
        <w:tblPrEx>
          <w:tblBorders>
            <w:top w:val="single" w:sz="6" w:space="0" w:color="000000"/>
            <w:left w:val="single" w:sz="6" w:space="0" w:color="000000"/>
            <w:right w:val="single" w:sz="6" w:space="0" w:color="000000"/>
            <w:insideH w:val="single" w:sz="6" w:space="0" w:color="000000"/>
            <w:insideV w:val="single" w:sz="6" w:space="0" w:color="000000"/>
          </w:tblBorders>
        </w:tblPrEx>
        <w:trPr>
          <w:gridBefore w:val="3"/>
          <w:gridAfter w:val="1"/>
          <w:wBefore w:w="4586" w:type="dxa"/>
          <w:wAfter w:w="94" w:type="dxa"/>
          <w:cantSplit/>
          <w:trHeight w:val="435"/>
        </w:trPr>
        <w:tc>
          <w:tcPr>
            <w:tcW w:w="5400" w:type="dxa"/>
            <w:tcBorders>
              <w:top w:val="single" w:sz="6" w:space="0" w:color="000000"/>
              <w:left w:val="nil"/>
              <w:bottom w:val="nil"/>
              <w:right w:val="nil"/>
            </w:tcBorders>
            <w:vAlign w:val="bottom"/>
          </w:tcPr>
          <w:p w:rsidR="008806AF" w:rsidRDefault="008806AF" w:rsidP="00EC3DA6">
            <w:pPr>
              <w:pStyle w:val="BodyText"/>
            </w:pPr>
          </w:p>
        </w:tc>
      </w:tr>
      <w:tr w:rsidR="008806AF" w:rsidTr="003B5957">
        <w:tblPrEx>
          <w:tblBorders>
            <w:top w:val="single" w:sz="6" w:space="0" w:color="000000"/>
            <w:left w:val="single" w:sz="6" w:space="0" w:color="000000"/>
            <w:right w:val="single" w:sz="6" w:space="0" w:color="000000"/>
            <w:insideH w:val="single" w:sz="6" w:space="0" w:color="000000"/>
            <w:insideV w:val="single" w:sz="6" w:space="0" w:color="000000"/>
          </w:tblBorders>
        </w:tblPrEx>
        <w:trPr>
          <w:gridBefore w:val="3"/>
          <w:gridAfter w:val="1"/>
          <w:wBefore w:w="4586" w:type="dxa"/>
          <w:wAfter w:w="94" w:type="dxa"/>
          <w:cantSplit/>
          <w:trHeight w:val="408"/>
        </w:trPr>
        <w:tc>
          <w:tcPr>
            <w:tcW w:w="5400" w:type="dxa"/>
            <w:tcBorders>
              <w:top w:val="single" w:sz="6" w:space="0" w:color="000000"/>
              <w:left w:val="nil"/>
              <w:bottom w:val="nil"/>
              <w:right w:val="nil"/>
            </w:tcBorders>
            <w:vAlign w:val="bottom"/>
          </w:tcPr>
          <w:p w:rsidR="008806AF" w:rsidRDefault="00EA142A" w:rsidP="00CF4055">
            <w:pPr>
              <w:pStyle w:val="BodyText"/>
              <w:jc w:val="both"/>
            </w:pPr>
            <w:r>
              <w:t>For a general partnership, s</w:t>
            </w:r>
            <w:r w:rsidR="008806AF">
              <w:t xml:space="preserve">ignature of a majority-in-interest of the partners or signature of one or more of the partners authorized by a majority-in-interest.  </w:t>
            </w:r>
            <w:r>
              <w:t>For a limited partnership, signature of one general partner.</w:t>
            </w:r>
          </w:p>
        </w:tc>
      </w:tr>
    </w:tbl>
    <w:p w:rsidR="008806AF" w:rsidRPr="00CF4055" w:rsidRDefault="008806AF">
      <w:pPr>
        <w:rPr>
          <w:sz w:val="14"/>
        </w:rPr>
      </w:pPr>
    </w:p>
    <w:sectPr w:rsidR="008806AF" w:rsidRPr="00CF4055" w:rsidSect="00CF4055">
      <w:footerReference w:type="default" r:id="rId15"/>
      <w:pgSz w:w="12240" w:h="15840" w:code="1"/>
      <w:pgMar w:top="720" w:right="1080" w:bottom="432" w:left="108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057" w:rsidRDefault="00872057">
      <w:r>
        <w:separator/>
      </w:r>
    </w:p>
  </w:endnote>
  <w:endnote w:type="continuationSeparator" w:id="0">
    <w:p w:rsidR="00872057" w:rsidRDefault="0087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3B" w:rsidRDefault="00276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6D3B" w:rsidRDefault="00276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3B" w:rsidRDefault="00E80ABE" w:rsidP="00CF4055">
    <w:pPr>
      <w:pStyle w:val="Footer"/>
      <w:framePr w:w="4033" w:wrap="around" w:vAnchor="text" w:hAnchor="page" w:x="4189" w:y="5"/>
      <w:rPr>
        <w:rStyle w:val="PageNumber"/>
      </w:rPr>
    </w:pPr>
    <w:r>
      <w:rPr>
        <w:rStyle w:val="PageNumber"/>
      </w:rPr>
      <w:t xml:space="preserve">Instruction Page </w:t>
    </w:r>
    <w:r w:rsidR="00276D3B">
      <w:rPr>
        <w:rStyle w:val="PageNumber"/>
      </w:rPr>
      <w:fldChar w:fldCharType="begin"/>
    </w:r>
    <w:r w:rsidR="00276D3B">
      <w:rPr>
        <w:rStyle w:val="PageNumber"/>
      </w:rPr>
      <w:instrText xml:space="preserve">PAGE  </w:instrText>
    </w:r>
    <w:r w:rsidR="00276D3B">
      <w:rPr>
        <w:rStyle w:val="PageNumber"/>
      </w:rPr>
      <w:fldChar w:fldCharType="separate"/>
    </w:r>
    <w:r w:rsidR="001B23A6">
      <w:rPr>
        <w:rStyle w:val="PageNumber"/>
        <w:noProof/>
      </w:rPr>
      <w:t>1</w:t>
    </w:r>
    <w:r w:rsidR="00276D3B">
      <w:rPr>
        <w:rStyle w:val="PageNumber"/>
      </w:rPr>
      <w:fldChar w:fldCharType="end"/>
    </w:r>
    <w:r w:rsidR="00CF4055">
      <w:rPr>
        <w:rStyle w:val="PageNumber"/>
      </w:rPr>
      <w:t xml:space="preserve"> – Do not submit with filing.</w:t>
    </w:r>
  </w:p>
  <w:p w:rsidR="00276D3B" w:rsidRDefault="00276D3B">
    <w:pPr>
      <w:pStyle w:val="Footer"/>
      <w:rPr>
        <w:sz w:val="16"/>
      </w:rPr>
    </w:pPr>
    <w:r>
      <w:rPr>
        <w:sz w:val="16"/>
      </w:rPr>
      <w:t xml:space="preserve">Form </w:t>
    </w:r>
    <w:r w:rsidR="003B5957">
      <w:rPr>
        <w:sz w:val="16"/>
      </w:rPr>
      <w:t>816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55" w:rsidRDefault="00CF4055" w:rsidP="00CF4055">
    <w:pPr>
      <w:pStyle w:val="Footer"/>
      <w:framePr w:w="265" w:wrap="around" w:vAnchor="text" w:hAnchor="page" w:x="5761" w:y="29"/>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6F0184">
      <w:rPr>
        <w:rStyle w:val="PageNumber"/>
        <w:noProof/>
      </w:rPr>
      <w:t>1</w:t>
    </w:r>
    <w:r>
      <w:rPr>
        <w:rStyle w:val="PageNumber"/>
      </w:rPr>
      <w:fldChar w:fldCharType="end"/>
    </w:r>
  </w:p>
  <w:p w:rsidR="00CF4055" w:rsidRDefault="00CF4055">
    <w:pPr>
      <w:pStyle w:val="Footer"/>
      <w:rPr>
        <w:sz w:val="16"/>
      </w:rPr>
    </w:pPr>
    <w:r>
      <w:rPr>
        <w:sz w:val="16"/>
      </w:rPr>
      <w:t xml:space="preserve">Form </w:t>
    </w:r>
    <w:r w:rsidR="003B5957">
      <w:rPr>
        <w:sz w:val="16"/>
      </w:rPr>
      <w:t>816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057" w:rsidRDefault="00872057">
      <w:r>
        <w:separator/>
      </w:r>
    </w:p>
  </w:footnote>
  <w:footnote w:type="continuationSeparator" w:id="0">
    <w:p w:rsidR="00872057" w:rsidRDefault="00872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1229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4CD6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C288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59429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FE29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B8C38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18C1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16C8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8845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2E20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283D53"/>
    <w:multiLevelType w:val="hybridMultilevel"/>
    <w:tmpl w:val="CE424534"/>
    <w:lvl w:ilvl="0" w:tplc="2EB8A0D2">
      <w:start w:val="1"/>
      <w:numFmt w:val="bullet"/>
      <w:lvlText w:val=""/>
      <w:lvlJc w:val="left"/>
      <w:pPr>
        <w:tabs>
          <w:tab w:val="num" w:pos="360"/>
        </w:tabs>
        <w:ind w:left="360" w:hanging="360"/>
      </w:pPr>
      <w:rPr>
        <w:rFonts w:ascii="Symbol" w:hAnsi="Symbol" w:hint="default"/>
        <w:color w:val="FF0000"/>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A173DC"/>
    <w:multiLevelType w:val="multilevel"/>
    <w:tmpl w:val="5F908594"/>
    <w:lvl w:ilvl="0">
      <w:start w:val="1"/>
      <w:numFmt w:val="bullet"/>
      <w:lvlText w:val=""/>
      <w:lvlJc w:val="left"/>
      <w:pPr>
        <w:tabs>
          <w:tab w:val="num" w:pos="360"/>
        </w:tabs>
        <w:ind w:left="360" w:hanging="360"/>
      </w:pPr>
      <w:rPr>
        <w:rFonts w:ascii="Symbol" w:hAnsi="Symbol" w:hint="default"/>
        <w:color w:val="FF0000"/>
        <w:sz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C65C67"/>
    <w:multiLevelType w:val="singleLevel"/>
    <w:tmpl w:val="3A86B6C2"/>
    <w:lvl w:ilvl="0">
      <w:start w:val="1"/>
      <w:numFmt w:val="bullet"/>
      <w:lvlText w:val=""/>
      <w:lvlJc w:val="left"/>
      <w:pPr>
        <w:ind w:left="360" w:hanging="360"/>
      </w:pPr>
      <w:rPr>
        <w:rFonts w:ascii="Symbol" w:hAnsi="Symbol" w:hint="default"/>
        <w:sz w:val="24"/>
      </w:rPr>
    </w:lvl>
  </w:abstractNum>
  <w:abstractNum w:abstractNumId="13" w15:restartNumberingAfterBreak="0">
    <w:nsid w:val="1FD2020B"/>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AAC3530"/>
    <w:multiLevelType w:val="hybridMultilevel"/>
    <w:tmpl w:val="6EE25CDC"/>
    <w:lvl w:ilvl="0" w:tplc="BEE00D5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E548C"/>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345D01D3"/>
    <w:multiLevelType w:val="singleLevel"/>
    <w:tmpl w:val="3A86B6C2"/>
    <w:lvl w:ilvl="0">
      <w:start w:val="1"/>
      <w:numFmt w:val="bullet"/>
      <w:lvlText w:val=""/>
      <w:lvlJc w:val="left"/>
      <w:pPr>
        <w:ind w:left="360" w:hanging="360"/>
      </w:pPr>
      <w:rPr>
        <w:rFonts w:ascii="Symbol" w:hAnsi="Symbol" w:hint="default"/>
        <w:sz w:val="24"/>
      </w:rPr>
    </w:lvl>
  </w:abstractNum>
  <w:abstractNum w:abstractNumId="17" w15:restartNumberingAfterBreak="0">
    <w:nsid w:val="35611538"/>
    <w:multiLevelType w:val="hybridMultilevel"/>
    <w:tmpl w:val="7102C4CE"/>
    <w:lvl w:ilvl="0" w:tplc="BEE00D5A">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235CCA"/>
    <w:multiLevelType w:val="multilevel"/>
    <w:tmpl w:val="7A0ED4DA"/>
    <w:lvl w:ilvl="0">
      <w:start w:val="1"/>
      <w:numFmt w:val="bullet"/>
      <w:lvlText w:val=""/>
      <w:lvlJc w:val="left"/>
      <w:pPr>
        <w:tabs>
          <w:tab w:val="num" w:pos="1440"/>
        </w:tabs>
        <w:ind w:left="1440" w:hanging="360"/>
      </w:pPr>
      <w:rPr>
        <w:rFonts w:ascii="Symbol" w:hAnsi="Symbol" w:hint="default"/>
        <w:color w:val="FF00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4C7770"/>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49BC71C3"/>
    <w:multiLevelType w:val="singleLevel"/>
    <w:tmpl w:val="3A86B6C2"/>
    <w:lvl w:ilvl="0">
      <w:start w:val="1"/>
      <w:numFmt w:val="bullet"/>
      <w:lvlText w:val=""/>
      <w:lvlJc w:val="left"/>
      <w:pPr>
        <w:tabs>
          <w:tab w:val="num" w:pos="360"/>
        </w:tabs>
        <w:ind w:left="360" w:hanging="360"/>
      </w:pPr>
      <w:rPr>
        <w:rFonts w:ascii="Symbol" w:hAnsi="Symbol" w:hint="default"/>
        <w:sz w:val="24"/>
      </w:rPr>
    </w:lvl>
  </w:abstractNum>
  <w:abstractNum w:abstractNumId="21" w15:restartNumberingAfterBreak="0">
    <w:nsid w:val="4E485FBA"/>
    <w:multiLevelType w:val="hybridMultilevel"/>
    <w:tmpl w:val="E214D23E"/>
    <w:lvl w:ilvl="0" w:tplc="BEE00D5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8323EEB"/>
    <w:multiLevelType w:val="singleLevel"/>
    <w:tmpl w:val="BEE00D5A"/>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5DCB0764"/>
    <w:multiLevelType w:val="hybridMultilevel"/>
    <w:tmpl w:val="7A0ED4DA"/>
    <w:lvl w:ilvl="0" w:tplc="1244FCC4">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6A177BD"/>
    <w:multiLevelType w:val="hybridMultilevel"/>
    <w:tmpl w:val="E586E03E"/>
    <w:lvl w:ilvl="0" w:tplc="F3163EA4">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CBE01D7"/>
    <w:multiLevelType w:val="multilevel"/>
    <w:tmpl w:val="CE424534"/>
    <w:lvl w:ilvl="0">
      <w:start w:val="1"/>
      <w:numFmt w:val="bullet"/>
      <w:lvlText w:val=""/>
      <w:lvlJc w:val="left"/>
      <w:pPr>
        <w:tabs>
          <w:tab w:val="num" w:pos="360"/>
        </w:tabs>
        <w:ind w:left="360" w:hanging="360"/>
      </w:pPr>
      <w:rPr>
        <w:rFonts w:ascii="Symbol" w:hAnsi="Symbol" w:hint="default"/>
        <w:color w:val="FF0000"/>
        <w:sz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1D57AA"/>
    <w:multiLevelType w:val="multilevel"/>
    <w:tmpl w:val="E586E03E"/>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6A7571"/>
    <w:multiLevelType w:val="hybridMultilevel"/>
    <w:tmpl w:val="5F908594"/>
    <w:lvl w:ilvl="0" w:tplc="BEE00D5A">
      <w:start w:val="1"/>
      <w:numFmt w:val="bullet"/>
      <w:lvlText w:val=""/>
      <w:lvlJc w:val="left"/>
      <w:pPr>
        <w:tabs>
          <w:tab w:val="num" w:pos="360"/>
        </w:tabs>
        <w:ind w:left="360" w:hanging="360"/>
      </w:pPr>
      <w:rPr>
        <w:rFonts w:ascii="Symbol" w:hAnsi="Symbol" w:hint="default"/>
        <w:color w:val="FF0000"/>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12"/>
  </w:num>
  <w:num w:numId="14">
    <w:abstractNumId w:val="16"/>
  </w:num>
  <w:num w:numId="15">
    <w:abstractNumId w:val="13"/>
  </w:num>
  <w:num w:numId="16">
    <w:abstractNumId w:val="22"/>
  </w:num>
  <w:num w:numId="17">
    <w:abstractNumId w:val="20"/>
  </w:num>
  <w:num w:numId="18">
    <w:abstractNumId w:val="24"/>
  </w:num>
  <w:num w:numId="19">
    <w:abstractNumId w:val="26"/>
  </w:num>
  <w:num w:numId="20">
    <w:abstractNumId w:val="23"/>
  </w:num>
  <w:num w:numId="21">
    <w:abstractNumId w:val="14"/>
  </w:num>
  <w:num w:numId="22">
    <w:abstractNumId w:val="18"/>
  </w:num>
  <w:num w:numId="23">
    <w:abstractNumId w:val="27"/>
  </w:num>
  <w:num w:numId="24">
    <w:abstractNumId w:val="11"/>
  </w:num>
  <w:num w:numId="25">
    <w:abstractNumId w:val="10"/>
  </w:num>
  <w:num w:numId="26">
    <w:abstractNumId w:val="25"/>
  </w:num>
  <w:num w:numId="27">
    <w:abstractNumId w:val="21"/>
  </w:num>
  <w:num w:numId="2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19"/>
    <w:rsid w:val="00011502"/>
    <w:rsid w:val="000206C6"/>
    <w:rsid w:val="00022A69"/>
    <w:rsid w:val="000242AF"/>
    <w:rsid w:val="00027CBC"/>
    <w:rsid w:val="000347F7"/>
    <w:rsid w:val="0004743A"/>
    <w:rsid w:val="0007194D"/>
    <w:rsid w:val="00074D78"/>
    <w:rsid w:val="000D7357"/>
    <w:rsid w:val="001045D1"/>
    <w:rsid w:val="001229B5"/>
    <w:rsid w:val="001339E3"/>
    <w:rsid w:val="0014517C"/>
    <w:rsid w:val="00155DB0"/>
    <w:rsid w:val="00156D4E"/>
    <w:rsid w:val="00173B28"/>
    <w:rsid w:val="00192A6A"/>
    <w:rsid w:val="001B23A6"/>
    <w:rsid w:val="001F6634"/>
    <w:rsid w:val="00233076"/>
    <w:rsid w:val="002408FA"/>
    <w:rsid w:val="00261872"/>
    <w:rsid w:val="0026285A"/>
    <w:rsid w:val="00276D3B"/>
    <w:rsid w:val="00286038"/>
    <w:rsid w:val="002A1ED7"/>
    <w:rsid w:val="002B240F"/>
    <w:rsid w:val="002D566D"/>
    <w:rsid w:val="002E30CA"/>
    <w:rsid w:val="002E78F6"/>
    <w:rsid w:val="002F4796"/>
    <w:rsid w:val="002F53C2"/>
    <w:rsid w:val="002F78A2"/>
    <w:rsid w:val="003042A6"/>
    <w:rsid w:val="003230B3"/>
    <w:rsid w:val="003308EC"/>
    <w:rsid w:val="0033661A"/>
    <w:rsid w:val="0034055A"/>
    <w:rsid w:val="003A0C17"/>
    <w:rsid w:val="003B5957"/>
    <w:rsid w:val="003C14A5"/>
    <w:rsid w:val="003D4AB5"/>
    <w:rsid w:val="003E2A1A"/>
    <w:rsid w:val="003F59A7"/>
    <w:rsid w:val="00400B98"/>
    <w:rsid w:val="004115D7"/>
    <w:rsid w:val="00415101"/>
    <w:rsid w:val="0044250B"/>
    <w:rsid w:val="00443C00"/>
    <w:rsid w:val="004456A3"/>
    <w:rsid w:val="004538DD"/>
    <w:rsid w:val="00456C47"/>
    <w:rsid w:val="00460CE8"/>
    <w:rsid w:val="0046272E"/>
    <w:rsid w:val="004725A7"/>
    <w:rsid w:val="00476635"/>
    <w:rsid w:val="0047767F"/>
    <w:rsid w:val="00483BB1"/>
    <w:rsid w:val="0049360E"/>
    <w:rsid w:val="00495A67"/>
    <w:rsid w:val="00497A18"/>
    <w:rsid w:val="004B2C2A"/>
    <w:rsid w:val="004B51D0"/>
    <w:rsid w:val="004D1910"/>
    <w:rsid w:val="004D7081"/>
    <w:rsid w:val="004E0BCD"/>
    <w:rsid w:val="005119B1"/>
    <w:rsid w:val="00512273"/>
    <w:rsid w:val="00514E4C"/>
    <w:rsid w:val="00520B5C"/>
    <w:rsid w:val="005369E9"/>
    <w:rsid w:val="0053775B"/>
    <w:rsid w:val="00553991"/>
    <w:rsid w:val="00564175"/>
    <w:rsid w:val="0056606C"/>
    <w:rsid w:val="00571E01"/>
    <w:rsid w:val="00592A8C"/>
    <w:rsid w:val="00593A48"/>
    <w:rsid w:val="005954FC"/>
    <w:rsid w:val="005A7B20"/>
    <w:rsid w:val="005B0095"/>
    <w:rsid w:val="005B5038"/>
    <w:rsid w:val="005B65C2"/>
    <w:rsid w:val="005C13FC"/>
    <w:rsid w:val="005C4691"/>
    <w:rsid w:val="005D5FB9"/>
    <w:rsid w:val="005F780B"/>
    <w:rsid w:val="00612454"/>
    <w:rsid w:val="00613B2A"/>
    <w:rsid w:val="00615A0C"/>
    <w:rsid w:val="00626A19"/>
    <w:rsid w:val="00640E4B"/>
    <w:rsid w:val="00645B44"/>
    <w:rsid w:val="00662261"/>
    <w:rsid w:val="00683C67"/>
    <w:rsid w:val="006B1E20"/>
    <w:rsid w:val="006B765C"/>
    <w:rsid w:val="006C71EC"/>
    <w:rsid w:val="006C7AB6"/>
    <w:rsid w:val="006F0184"/>
    <w:rsid w:val="006F6244"/>
    <w:rsid w:val="007011D0"/>
    <w:rsid w:val="00712EE6"/>
    <w:rsid w:val="00724E33"/>
    <w:rsid w:val="00732183"/>
    <w:rsid w:val="00750BB2"/>
    <w:rsid w:val="00757188"/>
    <w:rsid w:val="00757E0F"/>
    <w:rsid w:val="00762750"/>
    <w:rsid w:val="00766C6E"/>
    <w:rsid w:val="00773992"/>
    <w:rsid w:val="00781005"/>
    <w:rsid w:val="00785213"/>
    <w:rsid w:val="0080311C"/>
    <w:rsid w:val="00833B49"/>
    <w:rsid w:val="00841B5C"/>
    <w:rsid w:val="00845309"/>
    <w:rsid w:val="00857A67"/>
    <w:rsid w:val="00865C91"/>
    <w:rsid w:val="00872057"/>
    <w:rsid w:val="008806AF"/>
    <w:rsid w:val="00887B3A"/>
    <w:rsid w:val="008926FB"/>
    <w:rsid w:val="00894683"/>
    <w:rsid w:val="008A2490"/>
    <w:rsid w:val="008B3941"/>
    <w:rsid w:val="008C35CD"/>
    <w:rsid w:val="008E083F"/>
    <w:rsid w:val="008E2884"/>
    <w:rsid w:val="008E45BD"/>
    <w:rsid w:val="008E488F"/>
    <w:rsid w:val="008E48CC"/>
    <w:rsid w:val="00901242"/>
    <w:rsid w:val="00916751"/>
    <w:rsid w:val="009262AF"/>
    <w:rsid w:val="00936BE9"/>
    <w:rsid w:val="00941E7D"/>
    <w:rsid w:val="00953E82"/>
    <w:rsid w:val="0095761B"/>
    <w:rsid w:val="009604C1"/>
    <w:rsid w:val="009A5144"/>
    <w:rsid w:val="009D6356"/>
    <w:rsid w:val="009F7565"/>
    <w:rsid w:val="00A311A4"/>
    <w:rsid w:val="00A34ACD"/>
    <w:rsid w:val="00A41FD8"/>
    <w:rsid w:val="00A432F0"/>
    <w:rsid w:val="00A44345"/>
    <w:rsid w:val="00A46671"/>
    <w:rsid w:val="00A626E8"/>
    <w:rsid w:val="00A8295B"/>
    <w:rsid w:val="00A906B2"/>
    <w:rsid w:val="00AB6450"/>
    <w:rsid w:val="00AD4C9E"/>
    <w:rsid w:val="00AE0A3A"/>
    <w:rsid w:val="00AF327C"/>
    <w:rsid w:val="00B034AC"/>
    <w:rsid w:val="00B1479F"/>
    <w:rsid w:val="00B3415A"/>
    <w:rsid w:val="00B42730"/>
    <w:rsid w:val="00B6648A"/>
    <w:rsid w:val="00B84138"/>
    <w:rsid w:val="00B91594"/>
    <w:rsid w:val="00B93340"/>
    <w:rsid w:val="00BC50B9"/>
    <w:rsid w:val="00BD0E40"/>
    <w:rsid w:val="00BF04A7"/>
    <w:rsid w:val="00BF4E24"/>
    <w:rsid w:val="00C36067"/>
    <w:rsid w:val="00C40A48"/>
    <w:rsid w:val="00C47259"/>
    <w:rsid w:val="00C47A7A"/>
    <w:rsid w:val="00C52C0E"/>
    <w:rsid w:val="00C67BA5"/>
    <w:rsid w:val="00C7598E"/>
    <w:rsid w:val="00C832DD"/>
    <w:rsid w:val="00CB5B2B"/>
    <w:rsid w:val="00CB65C8"/>
    <w:rsid w:val="00CC41D9"/>
    <w:rsid w:val="00CC6E10"/>
    <w:rsid w:val="00CD4CE9"/>
    <w:rsid w:val="00CD4D8D"/>
    <w:rsid w:val="00CD6134"/>
    <w:rsid w:val="00CE21DA"/>
    <w:rsid w:val="00CF05F2"/>
    <w:rsid w:val="00CF4055"/>
    <w:rsid w:val="00D03EB2"/>
    <w:rsid w:val="00D05592"/>
    <w:rsid w:val="00D52BA4"/>
    <w:rsid w:val="00D63BA0"/>
    <w:rsid w:val="00D7145C"/>
    <w:rsid w:val="00D801B4"/>
    <w:rsid w:val="00D94D58"/>
    <w:rsid w:val="00D958A7"/>
    <w:rsid w:val="00DA48B5"/>
    <w:rsid w:val="00DA79AF"/>
    <w:rsid w:val="00DB13CC"/>
    <w:rsid w:val="00DC3878"/>
    <w:rsid w:val="00DD07A8"/>
    <w:rsid w:val="00DE0EA7"/>
    <w:rsid w:val="00DF5A31"/>
    <w:rsid w:val="00E01CE1"/>
    <w:rsid w:val="00E4470B"/>
    <w:rsid w:val="00E62F4A"/>
    <w:rsid w:val="00E7565D"/>
    <w:rsid w:val="00E800C0"/>
    <w:rsid w:val="00E80ABE"/>
    <w:rsid w:val="00E830FB"/>
    <w:rsid w:val="00EA142A"/>
    <w:rsid w:val="00EB4189"/>
    <w:rsid w:val="00EC3DA6"/>
    <w:rsid w:val="00EC5799"/>
    <w:rsid w:val="00ED33C7"/>
    <w:rsid w:val="00ED5A2A"/>
    <w:rsid w:val="00EE2321"/>
    <w:rsid w:val="00F24141"/>
    <w:rsid w:val="00F301B8"/>
    <w:rsid w:val="00F43E50"/>
    <w:rsid w:val="00F607DA"/>
    <w:rsid w:val="00F67681"/>
    <w:rsid w:val="00F726DC"/>
    <w:rsid w:val="00FA33EF"/>
    <w:rsid w:val="00FB514D"/>
    <w:rsid w:val="00FD39F5"/>
    <w:rsid w:val="00FE6311"/>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hapeDefaults>
    <o:shapedefaults v:ext="edit" spidmax="37889"/>
    <o:shapelayout v:ext="edit">
      <o:idmap v:ext="edit" data="1"/>
    </o:shapelayout>
  </w:shapeDefaults>
  <w:decimalSymbol w:val="."/>
  <w:listSeparator w:val=","/>
  <w15:chartTrackingRefBased/>
  <w15:docId w15:val="{0F8EA458-E5BC-47DB-B400-994C2296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line="360" w:lineRule="auto"/>
      <w:jc w:val="center"/>
      <w:outlineLvl w:val="2"/>
    </w:pPr>
    <w:rPr>
      <w:b/>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ExecLH">
    <w:name w:val="Small Exec LH"/>
    <w:basedOn w:val="Normal"/>
    <w:pPr>
      <w:ind w:left="1080" w:right="1080"/>
    </w:pPr>
    <w:rPr>
      <w:b/>
    </w:rPr>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customStyle="1" w:styleId="wfxSubject">
    <w:name w:val="wfxSubject"/>
    <w:basedOn w:val="Normal"/>
  </w:style>
  <w:style w:type="paragraph" w:styleId="Header">
    <w:name w:val="header"/>
    <w:basedOn w:val="Normal"/>
    <w:pPr>
      <w:tabs>
        <w:tab w:val="center" w:pos="4320"/>
        <w:tab w:val="right" w:pos="8640"/>
      </w:tabs>
    </w:pPr>
    <w:rPr>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BodyText">
    <w:name w:val="Body Text"/>
    <w:basedOn w:val="Normal"/>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ListParagraph">
    <w:name w:val="List Paragraph"/>
    <w:basedOn w:val="Normal"/>
    <w:uiPriority w:val="34"/>
    <w:qFormat/>
    <w:rsid w:val="00286038"/>
    <w:pPr>
      <w:ind w:left="720"/>
    </w:pPr>
  </w:style>
  <w:style w:type="paragraph" w:styleId="BalloonText">
    <w:name w:val="Balloon Text"/>
    <w:basedOn w:val="Normal"/>
    <w:link w:val="BalloonTextChar"/>
    <w:rsid w:val="003B5957"/>
    <w:rPr>
      <w:rFonts w:ascii="Segoe UI" w:hAnsi="Segoe UI" w:cs="Segoe UI"/>
      <w:sz w:val="18"/>
      <w:szCs w:val="18"/>
    </w:rPr>
  </w:style>
  <w:style w:type="character" w:customStyle="1" w:styleId="BalloonTextChar">
    <w:name w:val="Balloon Text Char"/>
    <w:basedOn w:val="DefaultParagraphFont"/>
    <w:link w:val="BalloonText"/>
    <w:rsid w:val="003B59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portsUnit@sos.texa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sUnit@sos.texas.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os.state.tx.us/corp/forms_reports.shtml" TargetMode="External"/><Relationship Id="rId4" Type="http://schemas.openxmlformats.org/officeDocument/2006/relationships/settings" Target="settings.xml"/><Relationship Id="rId9" Type="http://schemas.openxmlformats.org/officeDocument/2006/relationships/hyperlink" Target="mailto:tax.help@cpa.texas.go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EC5E-049D-4286-8CDD-9204A7C3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1435</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Form 816-Application for Reinstatement of Limited Liability Partnership Status</vt:lpstr>
    </vt:vector>
  </TitlesOfParts>
  <Company>Secretary of State</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816 Application for Reinstatement of Limited Liability Partnership Status</dc:title>
  <dc:subject/>
  <dc:creator/>
  <cp:keywords/>
  <cp:lastModifiedBy>Breanna Mutschler</cp:lastModifiedBy>
  <cp:revision>23</cp:revision>
  <cp:lastPrinted>2017-05-08T14:46:00Z</cp:lastPrinted>
  <dcterms:created xsi:type="dcterms:W3CDTF">2017-05-23T13:49:00Z</dcterms:created>
  <dcterms:modified xsi:type="dcterms:W3CDTF">2022-03-25T17:01:00Z</dcterms:modified>
</cp:coreProperties>
</file>